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B5" w:rsidRPr="00C22672" w:rsidRDefault="001109B5" w:rsidP="001109B5">
      <w:pPr>
        <w:snapToGrid w:val="0"/>
        <w:spacing w:line="480" w:lineRule="exact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Hlk40883706"/>
      <w:r w:rsidRPr="00C22672">
        <w:rPr>
          <w:rFonts w:ascii="仿宋" w:eastAsia="仿宋" w:hAnsi="仿宋" w:cs="Times New Roman" w:hint="eastAsia"/>
          <w:sz w:val="28"/>
          <w:szCs w:val="28"/>
        </w:rPr>
        <w:t>附件1：</w:t>
      </w:r>
    </w:p>
    <w:bookmarkEnd w:id="0"/>
    <w:p w:rsidR="001109B5" w:rsidRPr="00C22672" w:rsidRDefault="001109B5" w:rsidP="001109B5">
      <w:pPr>
        <w:spacing w:line="560" w:lineRule="exact"/>
        <w:jc w:val="center"/>
        <w:rPr>
          <w:rFonts w:ascii="仿宋" w:eastAsia="仿宋" w:hAnsi="仿宋" w:cs="方正小标宋简体"/>
          <w:sz w:val="36"/>
          <w:szCs w:val="36"/>
        </w:rPr>
      </w:pPr>
      <w:r w:rsidRPr="00C22672">
        <w:rPr>
          <w:rFonts w:ascii="仿宋" w:eastAsia="仿宋" w:hAnsi="仿宋" w:cs="方正小标宋简体" w:hint="eastAsia"/>
          <w:sz w:val="36"/>
          <w:szCs w:val="36"/>
        </w:rPr>
        <w:t>广东省质量技术与创新成果发表赛规则</w:t>
      </w:r>
    </w:p>
    <w:p w:rsidR="001109B5" w:rsidRPr="00C22672" w:rsidRDefault="001109B5" w:rsidP="001109B5">
      <w:pPr>
        <w:tabs>
          <w:tab w:val="left" w:pos="1276"/>
        </w:tabs>
        <w:spacing w:line="4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:rsidR="001109B5" w:rsidRPr="00C22672" w:rsidRDefault="001109B5" w:rsidP="001109B5">
      <w:pPr>
        <w:tabs>
          <w:tab w:val="left" w:pos="1276"/>
        </w:tabs>
        <w:spacing w:line="520" w:lineRule="exact"/>
        <w:ind w:firstLineChars="200" w:firstLine="560"/>
        <w:rPr>
          <w:rFonts w:ascii="仿宋" w:eastAsia="仿宋" w:hAnsi="仿宋" w:cs="黑体"/>
          <w:bCs/>
          <w:sz w:val="28"/>
          <w:szCs w:val="28"/>
        </w:rPr>
      </w:pPr>
      <w:r w:rsidRPr="00C22672">
        <w:rPr>
          <w:rFonts w:ascii="仿宋" w:eastAsia="仿宋" w:hAnsi="仿宋" w:cs="黑体" w:hint="eastAsia"/>
          <w:bCs/>
          <w:sz w:val="28"/>
          <w:szCs w:val="28"/>
        </w:rPr>
        <w:t>一、发表赛活动总要求</w:t>
      </w:r>
    </w:p>
    <w:p w:rsidR="001109B5" w:rsidRPr="00C22672" w:rsidRDefault="001109B5" w:rsidP="001109B5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（一）项目发表需以团队为单位进行，每个团队限2-5人。</w:t>
      </w:r>
    </w:p>
    <w:p w:rsidR="001109B5" w:rsidRPr="00C22672" w:rsidRDefault="001109B5" w:rsidP="001109B5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（二）同一项目只能参加一个类别的发表赛。</w:t>
      </w:r>
    </w:p>
    <w:p w:rsidR="001109B5" w:rsidRPr="00C22672" w:rsidRDefault="001109B5" w:rsidP="001109B5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（三）发表项目内容应为所报类别的相关项目，在允许范围内鼓励项目团队大胆创新，展示企业、团队进行持续改进的实践。</w:t>
      </w:r>
    </w:p>
    <w:p w:rsidR="001109B5" w:rsidRPr="00C22672" w:rsidRDefault="001109B5" w:rsidP="001109B5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（四）项目团队可以制作PPT、Flash等作为演讲的辅助手段。每个项目团队发表时间应控制在15分钟内，每超时1分钟扣1分。</w:t>
      </w:r>
    </w:p>
    <w:p w:rsidR="001109B5" w:rsidRPr="00C22672" w:rsidRDefault="001109B5" w:rsidP="001109B5">
      <w:pPr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（五）为保证活动的公平性，项目团队须按照抽签顺序依次发表。每个团队发表结束后，专家进行提问及点评。</w:t>
      </w:r>
    </w:p>
    <w:p w:rsidR="001109B5" w:rsidRPr="00C22672" w:rsidRDefault="001109B5" w:rsidP="001109B5">
      <w:pPr>
        <w:spacing w:line="520" w:lineRule="exact"/>
        <w:ind w:firstLineChars="200" w:firstLine="560"/>
        <w:rPr>
          <w:rFonts w:ascii="仿宋" w:eastAsia="仿宋" w:hAnsi="仿宋" w:cs="Arial"/>
          <w:sz w:val="32"/>
          <w:szCs w:val="32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（六）发表采用打分制，由评审专家按照打分标准，对项目一次打分，总分100分。每个竞赛类别按分值顺序，确定为“示范级”“专业级”“改进级”三类。</w:t>
      </w:r>
    </w:p>
    <w:p w:rsidR="001109B5" w:rsidRPr="00C22672" w:rsidRDefault="001109B5" w:rsidP="001109B5">
      <w:pPr>
        <w:numPr>
          <w:ilvl w:val="0"/>
          <w:numId w:val="1"/>
        </w:numPr>
        <w:tabs>
          <w:tab w:val="left" w:pos="1276"/>
        </w:tabs>
        <w:spacing w:line="520" w:lineRule="exact"/>
        <w:ind w:firstLineChars="200" w:firstLine="560"/>
        <w:rPr>
          <w:rFonts w:ascii="仿宋" w:eastAsia="仿宋" w:hAnsi="仿宋" w:cs="黑体"/>
          <w:bCs/>
          <w:sz w:val="28"/>
          <w:szCs w:val="28"/>
        </w:rPr>
      </w:pPr>
      <w:r w:rsidRPr="00C22672">
        <w:rPr>
          <w:rFonts w:ascii="仿宋" w:eastAsia="仿宋" w:hAnsi="仿宋" w:cs="黑体" w:hint="eastAsia"/>
          <w:bCs/>
          <w:sz w:val="28"/>
          <w:szCs w:val="28"/>
        </w:rPr>
        <w:t>发表赛各类项目评价表</w:t>
      </w:r>
    </w:p>
    <w:p w:rsidR="001109B5" w:rsidRPr="00C22672" w:rsidRDefault="001109B5" w:rsidP="001109B5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（一）六西格玛项目</w:t>
      </w:r>
    </w:p>
    <w:tbl>
      <w:tblPr>
        <w:tblW w:w="9175" w:type="dxa"/>
        <w:tblInd w:w="-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608"/>
      </w:tblGrid>
      <w:tr w:rsidR="001109B5" w:rsidRPr="00C22672" w:rsidTr="00427A69">
        <w:trPr>
          <w:trHeight w:val="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cs="Arial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cs="Arial" w:hint="eastAsia"/>
                <w:b/>
                <w:sz w:val="24"/>
                <w:szCs w:val="24"/>
              </w:rPr>
              <w:t>评价内容</w:t>
            </w:r>
          </w:p>
        </w:tc>
      </w:tr>
      <w:tr w:rsidR="001109B5" w:rsidRPr="00C22672" w:rsidTr="00427A69">
        <w:trPr>
          <w:trHeight w:val="9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项目选择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（20分）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对项目来源或过程表述清晰，项目来自客户需求或对组织的战略/规划/KPI指标的分解落实；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目标符合SMART原则，并能达成目标；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2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项目范围界定清晰，团队成员与项目涉及的职能部门相一致，体现了跨职能团队合作。</w:t>
            </w:r>
          </w:p>
        </w:tc>
      </w:tr>
      <w:tr w:rsidR="001109B5" w:rsidRPr="00C22672" w:rsidTr="00427A69">
        <w:trPr>
          <w:trHeight w:val="102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项目的逻辑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方法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（30分）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3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项目按照DMAIC/DFSS的技术路线推进，各阶段输入和输出结果明确具体，逻辑性强；</w:t>
            </w:r>
          </w:p>
          <w:p w:rsidR="001109B5" w:rsidRPr="00C22672" w:rsidRDefault="001109B5" w:rsidP="00427A69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2.项目工具运用恰当，有针对性，结论正确，改进措施效果显著。</w:t>
            </w:r>
          </w:p>
        </w:tc>
      </w:tr>
      <w:tr w:rsidR="001109B5" w:rsidRPr="00C22672" w:rsidTr="00427A69">
        <w:trPr>
          <w:trHeight w:val="829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项目效果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4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项目达成目标；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收益计算科学合理；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 xml:space="preserve">项目收益显著，或实现了管理流程优化或创新。 </w:t>
            </w:r>
          </w:p>
        </w:tc>
      </w:tr>
      <w:tr w:rsidR="001109B5" w:rsidRPr="00C22672" w:rsidTr="00427A69">
        <w:trPr>
          <w:trHeight w:val="54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项目的标准化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和推广应用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项目成果形成了相关标准，起到了固化作用，对行业起到了引领作用；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问题解决思路、方法、过程及工具运用合理巧妙，结论正确，具有示范和推广价值。</w:t>
            </w:r>
          </w:p>
        </w:tc>
      </w:tr>
      <w:tr w:rsidR="001109B5" w:rsidRPr="00C22672" w:rsidTr="00427A69">
        <w:trPr>
          <w:trHeight w:val="62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lastRenderedPageBreak/>
              <w:t>项目的创新性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项目选题新颖；2.项目应用了创新的工具和方法。</w:t>
            </w:r>
          </w:p>
        </w:tc>
      </w:tr>
      <w:tr w:rsidR="001109B5" w:rsidRPr="00C22672" w:rsidTr="00427A69">
        <w:trPr>
          <w:trHeight w:val="13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发表效果</w:t>
            </w:r>
          </w:p>
          <w:p w:rsidR="001109B5" w:rsidRPr="00C22672" w:rsidRDefault="001109B5" w:rsidP="00427A6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表述清晰，重点突出，专业语言运用准确；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汇报完整、用时得当（超过15分钟每分钟减1分）；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团队配合默契；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7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回答正确，简明扼要。</w:t>
            </w:r>
          </w:p>
        </w:tc>
      </w:tr>
    </w:tbl>
    <w:p w:rsidR="001109B5" w:rsidRPr="00C22672" w:rsidRDefault="001109B5" w:rsidP="001109B5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（二）精益管理项目</w:t>
      </w:r>
    </w:p>
    <w:tbl>
      <w:tblPr>
        <w:tblW w:w="9187" w:type="dxa"/>
        <w:tblInd w:w="-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608"/>
      </w:tblGrid>
      <w:tr w:rsidR="001109B5" w:rsidRPr="00C22672" w:rsidTr="00427A69">
        <w:trPr>
          <w:trHeight w:val="42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1109B5" w:rsidRPr="00C22672" w:rsidTr="00427A69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项目选题</w:t>
            </w:r>
          </w:p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项目来源或项目选择过程清晰，能支持企业经营目标和顾客满意度的改善，适于运用精益思想和方法开展项目工作；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目标明确，具有挑战性，符合SMART原则。</w:t>
            </w:r>
          </w:p>
        </w:tc>
      </w:tr>
      <w:tr w:rsidR="001109B5" w:rsidRPr="00C22672" w:rsidTr="00427A69">
        <w:trPr>
          <w:trHeight w:val="40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项目实施</w:t>
            </w:r>
          </w:p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（40分）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实施过程体现了精益管理原则（如：价值流，流动，拉动，持续改进）和精益思维（如：识别和消除七种典型浪费等）；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实施路径清晰，运用VSM或其他适用方法系统性识别改进机会，项目过程具有较好的系统性；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实施过程中，合理运用精益工具方法（如：5S，可视化，标准作业，自动化，JIT等），能有效支持项目深入展开；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9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改进措施针对性强，实施力度大，执行较好。</w:t>
            </w:r>
          </w:p>
        </w:tc>
      </w:tr>
      <w:tr w:rsidR="001109B5" w:rsidRPr="00C22672" w:rsidTr="00427A69">
        <w:trPr>
          <w:trHeight w:val="31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trHeight w:val="114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trHeight w:val="312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项目团队</w:t>
            </w:r>
          </w:p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10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根据项目主题和涉及范围，组建了项目团队，团队成员与相关部门协调一致工作，体现了跨职能合作；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0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一线员工参与了本项目开展的改进改善活动，且积极性较高。</w:t>
            </w:r>
          </w:p>
        </w:tc>
      </w:tr>
      <w:tr w:rsidR="001109B5" w:rsidRPr="00C22672" w:rsidTr="00427A69">
        <w:trPr>
          <w:trHeight w:val="388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trHeight w:val="374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项目效果</w:t>
            </w:r>
          </w:p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11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达到预期目标。在改善质量、成本、周期方面取得显著改善效果。如：降低库存（成品与在制品）、现有产品生产成本降低、缩短生产周期/交付周期、提高劳动生产率、提高顾客满意度、提高设备综合效率（OEE）、产品（服务）不良质量降低、改善服务响应时间/客户要求的快速响应能力等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1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项目在管理能力提升、工作环境改善、员工士气等方面取得了显著的改善成果。</w:t>
            </w:r>
          </w:p>
        </w:tc>
      </w:tr>
      <w:tr w:rsidR="001109B5" w:rsidRPr="00C22672" w:rsidTr="00427A69">
        <w:trPr>
          <w:trHeight w:val="161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trHeight w:val="374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创新推广</w:t>
            </w:r>
          </w:p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1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在选题、设计、方法、工具、成果、形式等方面具有创新性；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2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项目成果具有推广应用价值。</w:t>
            </w:r>
          </w:p>
        </w:tc>
      </w:tr>
      <w:tr w:rsidR="001109B5" w:rsidRPr="00C22672" w:rsidTr="00427A69">
        <w:trPr>
          <w:trHeight w:val="31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numPr>
                <w:ilvl w:val="0"/>
                <w:numId w:val="8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trHeight w:val="128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发表效果</w:t>
            </w:r>
          </w:p>
          <w:p w:rsidR="001109B5" w:rsidRPr="00C22672" w:rsidRDefault="001109B5" w:rsidP="00427A69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13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表述清晰，重点突出，专业语言运用准确；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3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汇报完整、用时得当（超过15分钟每分钟减1分）；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3"/>
              </w:numPr>
              <w:rPr>
                <w:rFonts w:ascii="仿宋" w:eastAsia="仿宋" w:hAnsi="仿宋"/>
                <w:bCs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团队配合默契；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3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  <w:lang w:bidi="ar"/>
              </w:rPr>
              <w:t>回答正确，简明扼要。</w:t>
            </w:r>
          </w:p>
        </w:tc>
      </w:tr>
    </w:tbl>
    <w:p w:rsidR="001109B5" w:rsidRDefault="001109B5" w:rsidP="001109B5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</w:p>
    <w:p w:rsidR="001109B5" w:rsidRDefault="001109B5" w:rsidP="001109B5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</w:p>
    <w:p w:rsidR="001109B5" w:rsidRPr="00C22672" w:rsidRDefault="001109B5" w:rsidP="001109B5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（三）可靠性管理项目</w:t>
      </w:r>
    </w:p>
    <w:p w:rsidR="001109B5" w:rsidRPr="00C22672" w:rsidRDefault="001109B5" w:rsidP="001109B5">
      <w:pPr>
        <w:tabs>
          <w:tab w:val="left" w:pos="1276"/>
        </w:tabs>
        <w:spacing w:line="520" w:lineRule="exact"/>
        <w:ind w:firstLine="640"/>
        <w:rPr>
          <w:rFonts w:ascii="仿宋" w:eastAsia="仿宋" w:hAnsi="仿宋" w:cs="Arial"/>
          <w:sz w:val="28"/>
          <w:szCs w:val="28"/>
        </w:rPr>
      </w:pPr>
    </w:p>
    <w:tbl>
      <w:tblPr>
        <w:tblW w:w="9175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1555"/>
        <w:gridCol w:w="7620"/>
      </w:tblGrid>
      <w:tr w:rsidR="001109B5" w:rsidRPr="00C22672" w:rsidTr="00427A69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1109B5" w:rsidRPr="00C22672" w:rsidTr="00427A69">
        <w:trPr>
          <w:cantSplit/>
          <w:trHeight w:val="37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项目选题</w:t>
            </w:r>
          </w:p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（20分）</w:t>
            </w:r>
          </w:p>
        </w:tc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立项背景表述清晰，是组织或行业急需解决的突出或主要难题；                                          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项目选题新颖；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项目目标设定科学合理、可量化可考核；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4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项目范围界定清晰，团队成员来自项目所涉及的各职能部门，团队成员跨职能部门合作效果良好，证据充分。</w:t>
            </w:r>
          </w:p>
        </w:tc>
      </w:tr>
      <w:tr w:rsidR="001109B5" w:rsidRPr="00C22672" w:rsidTr="00427A69">
        <w:trPr>
          <w:cantSplit/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cantSplit/>
          <w:trHeight w:val="37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cantSplit/>
          <w:trHeight w:val="40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cantSplit/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项目实施</w:t>
            </w:r>
          </w:p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（45分）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1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项目涉及的各项可靠性活动进行了系统的策划、组织、监督和控制，严格遵循可靠性工作的基本原则，形成了项目的技术流程和计划流程，可靠性工作项目要求明确具体，可操作性强；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项目实施过程根据项目目标科学、合理地选用了可靠性工程的理论和方法，应用步骤正确完整，得出的结论科学可信，有效地解决了项目问题。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5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项目实施应用了创新工具或方法，有效地解决了项目的技术难题。</w:t>
            </w:r>
          </w:p>
        </w:tc>
      </w:tr>
      <w:tr w:rsidR="001109B5" w:rsidRPr="00C22672" w:rsidTr="00427A69">
        <w:trPr>
          <w:cantSplit/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cantSplit/>
          <w:trHeight w:val="7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cantSplit/>
          <w:trHeight w:val="6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cantSplit/>
          <w:trHeight w:val="20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项目效益</w:t>
            </w:r>
          </w:p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（25分）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1109B5">
            <w:pPr>
              <w:widowControl/>
              <w:numPr>
                <w:ilvl w:val="0"/>
                <w:numId w:val="1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项目有形收益（用绝对值或百分比体现）；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项目无形收益；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形成了企业标准或技术规范。有证据表明这些标准或技术规范能对项目成果起到固化作用，对行业起到引领作用；</w:t>
            </w:r>
          </w:p>
          <w:p w:rsidR="001109B5" w:rsidRPr="00C22672" w:rsidRDefault="001109B5" w:rsidP="001109B5">
            <w:pPr>
              <w:widowControl/>
              <w:numPr>
                <w:ilvl w:val="0"/>
                <w:numId w:val="16"/>
              </w:num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问题解决的思路、方法、过程及工具的运用合理，结论正确，作为典型案例，极具示范与推广价值，有证据表明已经在组织或行业得到推广应用，效果显著。</w:t>
            </w:r>
          </w:p>
        </w:tc>
      </w:tr>
      <w:tr w:rsidR="001109B5" w:rsidRPr="00C22672" w:rsidTr="00427A69">
        <w:trPr>
          <w:cantSplit/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发表效果</w:t>
            </w:r>
          </w:p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（10分）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 w:rsidR="001109B5" w:rsidRPr="00C22672" w:rsidRDefault="001109B5" w:rsidP="00427A69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 w:rsidR="001109B5" w:rsidRPr="00C22672" w:rsidRDefault="001109B5" w:rsidP="00427A69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3.团队配合默契；</w:t>
            </w:r>
          </w:p>
          <w:p w:rsidR="001109B5" w:rsidRPr="00C22672" w:rsidRDefault="001109B5" w:rsidP="00427A69">
            <w:pPr>
              <w:widowControl/>
              <w:tabs>
                <w:tab w:val="left" w:pos="8460"/>
              </w:tabs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4.回答正确，简明扼要。</w:t>
            </w:r>
          </w:p>
        </w:tc>
      </w:tr>
      <w:tr w:rsidR="001109B5" w:rsidRPr="00C22672" w:rsidTr="00427A69">
        <w:trPr>
          <w:cantSplit/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109B5" w:rsidRPr="00C22672" w:rsidTr="00427A69">
        <w:trPr>
          <w:cantSplit/>
          <w:trHeight w:val="61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1109B5" w:rsidRPr="00C22672" w:rsidRDefault="001109B5" w:rsidP="001109B5">
      <w:pPr>
        <w:tabs>
          <w:tab w:val="left" w:pos="1276"/>
        </w:tabs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（四）质量创新项目</w:t>
      </w:r>
      <w:bookmarkStart w:id="1" w:name="_Hlk40879983"/>
    </w:p>
    <w:tbl>
      <w:tblPr>
        <w:tblW w:w="9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028"/>
      </w:tblGrid>
      <w:tr w:rsidR="001109B5" w:rsidRPr="00C22672" w:rsidTr="00427A69">
        <w:trPr>
          <w:trHeight w:val="412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1109B5" w:rsidRPr="00C22672" w:rsidTr="00427A69">
        <w:trPr>
          <w:trHeight w:val="1737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新颖性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（30分）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pacing w:val="-6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1.项目</w:t>
            </w:r>
            <w:r w:rsidRPr="00C22672">
              <w:rPr>
                <w:rFonts w:ascii="仿宋" w:eastAsia="仿宋" w:hAnsi="仿宋" w:hint="eastAsia"/>
                <w:spacing w:val="-6"/>
                <w:sz w:val="24"/>
                <w:szCs w:val="24"/>
              </w:rPr>
              <w:t>选题：①</w:t>
            </w:r>
            <w:r w:rsidRPr="00C22672">
              <w:rPr>
                <w:rFonts w:ascii="仿宋" w:eastAsia="仿宋" w:hAnsi="仿宋" w:hint="eastAsia"/>
                <w:bCs/>
                <w:spacing w:val="-6"/>
                <w:sz w:val="24"/>
                <w:szCs w:val="24"/>
              </w:rPr>
              <w:t>来自顾客等相关方需求、战略和业务发展需要，技术革新和创意及新应用；②项目目标清晰、可测量，能充分说明目标的设定科学合理。</w:t>
            </w:r>
          </w:p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2.创新水平：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①采用创新的或显著不同的方案、技术或方法；</w:t>
            </w: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②项目的实施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形成组织的竞争优势。</w:t>
            </w:r>
          </w:p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3.及时性：能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准确、适时地应对顾客或市场需求。</w:t>
            </w:r>
          </w:p>
        </w:tc>
      </w:tr>
      <w:tr w:rsidR="001109B5" w:rsidRPr="00C22672" w:rsidTr="00427A69">
        <w:trPr>
          <w:trHeight w:val="90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实用性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1.易实施：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①系统地在组织内进行部署和实施；②易于实施，符合组织人力、技术、设备和材料等资源配置能力。</w:t>
            </w:r>
          </w:p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2.易使用：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易于顾客和最终用户的熟练使用。</w:t>
            </w:r>
          </w:p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3.易推广：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①具有组织或行业内外的实用推广价值，可被学习、借鉴和使用；②具有一定前瞻性，能满足不断变化的需求。</w:t>
            </w:r>
          </w:p>
        </w:tc>
      </w:tr>
      <w:tr w:rsidR="001109B5" w:rsidRPr="00C22672" w:rsidTr="00427A69">
        <w:trPr>
          <w:trHeight w:val="2600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知识性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创意或发现：①项目实施过程应有新的创意或发现；②充分考虑到创意或发现可能产生的风险。</w:t>
            </w:r>
          </w:p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创新过程的可信度：①充分运用知识和技术资源，确保具备知识基础；②系统运用了质量创新理论、技术、工具方法。</w:t>
            </w:r>
          </w:p>
          <w:p w:rsidR="001109B5" w:rsidRPr="00C22672" w:rsidRDefault="001109B5" w:rsidP="00427A69">
            <w:pPr>
              <w:spacing w:line="264" w:lineRule="auto"/>
              <w:ind w:left="120" w:hangingChars="50" w:hanging="12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创新过程的系统性：①基于系统的开发过程，能以多种方式有效利用知识或技术资源；②能将总结提炼的创意活动和创新过程中获得的知识或技术，整合入组织资源。</w:t>
            </w:r>
          </w:p>
        </w:tc>
      </w:tr>
      <w:tr w:rsidR="001109B5" w:rsidRPr="00C22672" w:rsidTr="00427A69">
        <w:trPr>
          <w:trHeight w:val="90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顾客导向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1.理解顾客需求：①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明确目标顾客和其他相关方需求；</w:t>
            </w: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②进行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充分、科学的顾客需求分析，明确描述关键需求点。</w:t>
            </w:r>
          </w:p>
          <w:p w:rsidR="001109B5" w:rsidRPr="00C22672" w:rsidRDefault="001109B5" w:rsidP="00427A69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2.满足顾客需求：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充分响应顾客需求，增强了顾客满意度。</w:t>
            </w:r>
          </w:p>
          <w:p w:rsidR="001109B5" w:rsidRPr="00C22672" w:rsidRDefault="001109B5" w:rsidP="00427A69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3.超越顾客期望：①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致力于超越对顾客的承诺；</w:t>
            </w: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有助于增强顾客忠诚度。</w:t>
            </w:r>
          </w:p>
        </w:tc>
      </w:tr>
      <w:tr w:rsidR="001109B5" w:rsidRPr="00C22672" w:rsidTr="00427A69">
        <w:trPr>
          <w:trHeight w:val="2668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有效性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1.目标达成：①实现设定的目标；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②项目的实用性得到了实践检验，可提供充分、有效的数据和证据。</w:t>
            </w:r>
          </w:p>
          <w:p w:rsidR="001109B5" w:rsidRPr="00C22672" w:rsidRDefault="001109B5" w:rsidP="00427A69">
            <w:pPr>
              <w:spacing w:line="264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2.项目效果：①取得的新产品、新技术、新标准或新规范等成果，可与现有或同类项目进行比较；②取得的财务、市场等经营结果，可与竞争对手或标杆组织进行比较。</w:t>
            </w:r>
          </w:p>
          <w:p w:rsidR="001109B5" w:rsidRPr="00C22672" w:rsidRDefault="001109B5" w:rsidP="00427A69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3.社会责任绩效：①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环境、资源、就业、消费者权益等的改善或提升；</w:t>
            </w: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 w:rsidRPr="00C22672">
              <w:rPr>
                <w:rFonts w:ascii="仿宋" w:eastAsia="仿宋" w:hAnsi="仿宋" w:hint="eastAsia"/>
                <w:bCs/>
                <w:sz w:val="24"/>
                <w:szCs w:val="24"/>
              </w:rPr>
              <w:t>员工、股东、供应商等相关方利益的改善或提升。</w:t>
            </w:r>
          </w:p>
        </w:tc>
      </w:tr>
      <w:tr w:rsidR="001109B5" w:rsidRPr="00C22672" w:rsidTr="00427A69">
        <w:trPr>
          <w:trHeight w:val="372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发表效果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 w:rsidR="001109B5" w:rsidRPr="00C22672" w:rsidRDefault="001109B5" w:rsidP="00427A69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 w:rsidR="001109B5" w:rsidRPr="00C22672" w:rsidRDefault="001109B5" w:rsidP="00427A69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3.团队配合默契；4.回答正确，简明扼要。</w:t>
            </w:r>
          </w:p>
        </w:tc>
      </w:tr>
    </w:tbl>
    <w:bookmarkEnd w:id="1"/>
    <w:p w:rsidR="001109B5" w:rsidRPr="00C22672" w:rsidRDefault="001109B5" w:rsidP="001109B5">
      <w:pPr>
        <w:tabs>
          <w:tab w:val="left" w:pos="1276"/>
        </w:tabs>
        <w:spacing w:line="52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C22672">
        <w:rPr>
          <w:rFonts w:ascii="仿宋" w:eastAsia="仿宋" w:hAnsi="仿宋" w:cs="Arial" w:hint="eastAsia"/>
          <w:sz w:val="28"/>
          <w:szCs w:val="28"/>
        </w:rPr>
        <w:t>（五）优质服务大赛</w:t>
      </w:r>
    </w:p>
    <w:tbl>
      <w:tblPr>
        <w:tblW w:w="9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028"/>
      </w:tblGrid>
      <w:tr w:rsidR="001109B5" w:rsidRPr="00C22672" w:rsidTr="00427A69">
        <w:trPr>
          <w:trHeight w:val="412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widowControl/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评价方面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1109B5" w:rsidRPr="00C22672" w:rsidTr="00427A69">
        <w:trPr>
          <w:trHeight w:val="1737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服务设计</w:t>
            </w:r>
          </w:p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（25分）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 服务需求</w:t>
            </w:r>
          </w:p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①符合顾客或相关方的需求；②与组织战略和业务发展相一致。</w:t>
            </w:r>
          </w:p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2. 服务策划</w:t>
            </w:r>
          </w:p>
          <w:p w:rsidR="001109B5" w:rsidRPr="00C22672" w:rsidRDefault="001109B5" w:rsidP="00427A69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①基于系统的开发过程；②充分利用内外部知识和技术。</w:t>
            </w:r>
          </w:p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3. 服务目标具体、清晰可测量，具有一定挑战性。</w:t>
            </w:r>
          </w:p>
        </w:tc>
      </w:tr>
      <w:tr w:rsidR="001109B5" w:rsidRPr="00C22672" w:rsidTr="00427A69">
        <w:trPr>
          <w:trHeight w:val="90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服务实现</w:t>
            </w:r>
          </w:p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（35分）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 服务流程清晰、符合逻辑、易实施。</w:t>
            </w:r>
          </w:p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2. 服务保证</w:t>
            </w:r>
          </w:p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①充分的资源支持（人、设施、环境等）；②对服务人员实施必要的指导和培训；③注重与服务相关的知识或经验的保存和传承。</w:t>
            </w:r>
          </w:p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3. 服务改进</w:t>
            </w:r>
          </w:p>
          <w:p w:rsidR="001109B5" w:rsidRPr="00C22672" w:rsidRDefault="001109B5" w:rsidP="00427A69">
            <w:p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①有监督和顾客意见反馈机制；②定期评价、分析服务过程和成效；③及时采取改进措施，包括补救、修订服务过程和制度。</w:t>
            </w:r>
          </w:p>
        </w:tc>
      </w:tr>
      <w:tr w:rsidR="001109B5" w:rsidRPr="00C22672" w:rsidTr="00427A69">
        <w:trPr>
          <w:trHeight w:val="2117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服务效果</w:t>
            </w:r>
          </w:p>
          <w:p w:rsidR="001109B5" w:rsidRPr="00C22672" w:rsidRDefault="001109B5" w:rsidP="00427A69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（20分）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1. 价值实现</w:t>
            </w:r>
          </w:p>
          <w:p w:rsidR="001109B5" w:rsidRPr="00C22672" w:rsidRDefault="001109B5" w:rsidP="00427A69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①达成目标，充分响应顾客和相关方需求；</w:t>
            </w:r>
          </w:p>
          <w:p w:rsidR="001109B5" w:rsidRPr="00C22672" w:rsidRDefault="001109B5" w:rsidP="00427A69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②超越对顾客的承诺，增强顾客忠诚度；</w:t>
            </w:r>
          </w:p>
          <w:p w:rsidR="001109B5" w:rsidRPr="00C22672" w:rsidRDefault="001109B5" w:rsidP="00427A69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③实现了经济、技术、社会等方面的价值。</w:t>
            </w:r>
          </w:p>
          <w:p w:rsidR="001109B5" w:rsidRPr="00C22672" w:rsidRDefault="001109B5" w:rsidP="00427A69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2. 示范引领</w:t>
            </w:r>
          </w:p>
          <w:p w:rsidR="001109B5" w:rsidRPr="00C22672" w:rsidRDefault="001109B5" w:rsidP="00427A69">
            <w:pPr>
              <w:numPr>
                <w:ilvl w:val="255"/>
                <w:numId w:val="0"/>
              </w:numPr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①服务创意新颖，有启发性；②服务过程先进，有示范性。</w:t>
            </w:r>
          </w:p>
        </w:tc>
      </w:tr>
      <w:tr w:rsidR="001109B5" w:rsidRPr="00C22672" w:rsidTr="00427A69">
        <w:trPr>
          <w:trHeight w:val="920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服务验证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（1</w:t>
            </w:r>
            <w:r w:rsidRPr="00C22672">
              <w:rPr>
                <w:rFonts w:ascii="仿宋" w:eastAsia="仿宋" w:hAnsi="仿宋"/>
                <w:sz w:val="24"/>
                <w:szCs w:val="24"/>
              </w:rPr>
              <w:t>0</w:t>
            </w:r>
            <w:r w:rsidRPr="00C22672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通过暗访等方式核实验证结果与服务承诺相符。</w:t>
            </w:r>
          </w:p>
        </w:tc>
      </w:tr>
      <w:tr w:rsidR="001109B5" w:rsidRPr="00C22672" w:rsidTr="00427A69">
        <w:trPr>
          <w:trHeight w:val="372"/>
        </w:trPr>
        <w:tc>
          <w:tcPr>
            <w:tcW w:w="1304" w:type="dxa"/>
            <w:vAlign w:val="center"/>
          </w:tcPr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发表效果</w:t>
            </w:r>
          </w:p>
          <w:p w:rsidR="001109B5" w:rsidRPr="00C22672" w:rsidRDefault="001109B5" w:rsidP="00427A69">
            <w:pPr>
              <w:spacing w:line="288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8028" w:type="dxa"/>
            <w:vAlign w:val="center"/>
          </w:tcPr>
          <w:p w:rsidR="001109B5" w:rsidRPr="00C22672" w:rsidRDefault="001109B5" w:rsidP="00427A69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1.表述清晰，重点突出，专业语言运用准确；</w:t>
            </w:r>
          </w:p>
          <w:p w:rsidR="001109B5" w:rsidRPr="00C22672" w:rsidRDefault="001109B5" w:rsidP="00427A69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kern w:val="0"/>
                <w:sz w:val="24"/>
                <w:szCs w:val="24"/>
                <w:lang w:bidi="ar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2.汇报完整、用时得当（超过15分钟每分钟减1分）；</w:t>
            </w:r>
          </w:p>
          <w:p w:rsidR="001109B5" w:rsidRPr="00C22672" w:rsidRDefault="001109B5" w:rsidP="00427A69">
            <w:pPr>
              <w:widowControl/>
              <w:spacing w:line="264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22672">
              <w:rPr>
                <w:rFonts w:ascii="仿宋" w:eastAsia="仿宋" w:hAnsi="仿宋" w:hint="eastAsia"/>
                <w:kern w:val="0"/>
                <w:sz w:val="24"/>
                <w:szCs w:val="24"/>
                <w:lang w:bidi="ar"/>
              </w:rPr>
              <w:t>3.团队配合默契；4.回答正确，简明扼要。</w:t>
            </w:r>
          </w:p>
        </w:tc>
      </w:tr>
    </w:tbl>
    <w:p w:rsidR="009B443C" w:rsidRPr="001109B5" w:rsidRDefault="009B443C">
      <w:bookmarkStart w:id="2" w:name="_GoBack"/>
      <w:bookmarkEnd w:id="2"/>
    </w:p>
    <w:sectPr w:rsidR="009B443C" w:rsidRPr="00110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65" w:rsidRDefault="00DF1365" w:rsidP="001109B5">
      <w:r>
        <w:separator/>
      </w:r>
    </w:p>
  </w:endnote>
  <w:endnote w:type="continuationSeparator" w:id="0">
    <w:p w:rsidR="00DF1365" w:rsidRDefault="00DF1365" w:rsidP="0011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65" w:rsidRDefault="00DF1365" w:rsidP="001109B5">
      <w:r>
        <w:separator/>
      </w:r>
    </w:p>
  </w:footnote>
  <w:footnote w:type="continuationSeparator" w:id="0">
    <w:p w:rsidR="00DF1365" w:rsidRDefault="00DF1365" w:rsidP="0011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68AD07"/>
    <w:multiLevelType w:val="singleLevel"/>
    <w:tmpl w:val="A668AD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A4CB55"/>
    <w:multiLevelType w:val="singleLevel"/>
    <w:tmpl w:val="B9A4CB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39F9D06"/>
    <w:multiLevelType w:val="singleLevel"/>
    <w:tmpl w:val="C39F9D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C6E3F04"/>
    <w:multiLevelType w:val="singleLevel"/>
    <w:tmpl w:val="CC6E3F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DD1A17"/>
    <w:multiLevelType w:val="singleLevel"/>
    <w:tmpl w:val="D3DD1A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4366A14"/>
    <w:multiLevelType w:val="singleLevel"/>
    <w:tmpl w:val="E4366A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C597AC3"/>
    <w:multiLevelType w:val="singleLevel"/>
    <w:tmpl w:val="FC597A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13854C9"/>
    <w:multiLevelType w:val="singleLevel"/>
    <w:tmpl w:val="01385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5263F9A"/>
    <w:multiLevelType w:val="singleLevel"/>
    <w:tmpl w:val="15263F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D64DF9E"/>
    <w:multiLevelType w:val="singleLevel"/>
    <w:tmpl w:val="3D64DF9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0BF0DA7"/>
    <w:multiLevelType w:val="singleLevel"/>
    <w:tmpl w:val="40BF0D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20999E7"/>
    <w:multiLevelType w:val="singleLevel"/>
    <w:tmpl w:val="520999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8D4E247"/>
    <w:multiLevelType w:val="singleLevel"/>
    <w:tmpl w:val="58D4E2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F18146E"/>
    <w:multiLevelType w:val="singleLevel"/>
    <w:tmpl w:val="5F1814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B34FCD1"/>
    <w:multiLevelType w:val="singleLevel"/>
    <w:tmpl w:val="6B34FC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6BB990D3"/>
    <w:multiLevelType w:val="singleLevel"/>
    <w:tmpl w:val="6BB990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69"/>
    <w:rsid w:val="001109B5"/>
    <w:rsid w:val="009B443C"/>
    <w:rsid w:val="00DF1365"/>
    <w:rsid w:val="00F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9DB16-0435-464A-92BF-3BFAD5FF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B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3053</Characters>
  <Application>Microsoft Office Word</Application>
  <DocSecurity>0</DocSecurity>
  <Lines>25</Lines>
  <Paragraphs>7</Paragraphs>
  <ScaleCrop>false</ScaleCrop>
  <Company>微软中国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2020-05-22T03:29:00Z</dcterms:created>
  <dcterms:modified xsi:type="dcterms:W3CDTF">2020-05-22T03:30:00Z</dcterms:modified>
</cp:coreProperties>
</file>