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EB5" w:rsidRDefault="00793EB5" w:rsidP="00793EB5">
      <w:pPr>
        <w:tabs>
          <w:tab w:val="center" w:pos="4156"/>
        </w:tabs>
        <w:spacing w:before="240" w:after="240" w:line="540" w:lineRule="exact"/>
        <w:rPr>
          <w:rFonts w:ascii="方正小标宋简体" w:eastAsia="方正小标宋简体" w:hAnsi="方正小标宋简体" w:cs="方正小标宋简体"/>
          <w:bCs/>
          <w:color w:val="333333"/>
          <w:sz w:val="30"/>
          <w:szCs w:val="30"/>
        </w:rPr>
      </w:pPr>
      <w:r>
        <w:rPr>
          <w:rFonts w:ascii="方正小标宋简体" w:eastAsia="方正小标宋简体" w:hAnsi="方正小标宋简体" w:cs="方正小标宋简体" w:hint="eastAsia"/>
          <w:bCs/>
          <w:color w:val="333333"/>
          <w:sz w:val="30"/>
          <w:szCs w:val="30"/>
        </w:rPr>
        <w:t>附件1：</w:t>
      </w:r>
    </w:p>
    <w:p w:rsidR="00793EB5" w:rsidRDefault="00793EB5" w:rsidP="00793EB5">
      <w:pPr>
        <w:tabs>
          <w:tab w:val="center" w:pos="4156"/>
        </w:tabs>
        <w:spacing w:before="240" w:after="240" w:line="540" w:lineRule="exact"/>
        <w:jc w:val="center"/>
        <w:rPr>
          <w:rFonts w:ascii="华文中宋" w:eastAsia="华文中宋" w:hAnsi="华文中宋" w:cs="Times New Roman"/>
          <w:b/>
          <w:color w:val="333333"/>
          <w:sz w:val="44"/>
          <w:szCs w:val="44"/>
        </w:rPr>
      </w:pPr>
      <w:r>
        <w:rPr>
          <w:rFonts w:ascii="方正小标宋简体" w:eastAsia="方正小标宋简体" w:hAnsi="方正小标宋简体" w:cs="方正小标宋简体" w:hint="eastAsia"/>
          <w:bCs/>
          <w:color w:val="333333"/>
          <w:sz w:val="44"/>
          <w:szCs w:val="44"/>
        </w:rPr>
        <w:t>广东省优质服务大赛管理办法</w:t>
      </w:r>
    </w:p>
    <w:p w:rsidR="00793EB5" w:rsidRDefault="00793EB5" w:rsidP="00793EB5">
      <w:pPr>
        <w:widowControl/>
        <w:spacing w:line="640" w:lineRule="exact"/>
        <w:jc w:val="center"/>
        <w:rPr>
          <w:rFonts w:ascii="仿宋" w:eastAsia="仿宋" w:hAnsi="仿宋" w:cs="Times New Roman"/>
          <w:b/>
          <w:color w:val="333333"/>
          <w:kern w:val="0"/>
          <w:sz w:val="32"/>
          <w:szCs w:val="32"/>
        </w:rPr>
      </w:pPr>
    </w:p>
    <w:p w:rsidR="00793EB5" w:rsidRDefault="00793EB5" w:rsidP="00793EB5">
      <w:pPr>
        <w:widowControl/>
        <w:spacing w:line="640" w:lineRule="exact"/>
        <w:jc w:val="center"/>
        <w:rPr>
          <w:rFonts w:ascii="仿宋" w:eastAsia="仿宋" w:hAnsi="仿宋" w:cs="宋体"/>
          <w:color w:val="333333"/>
          <w:kern w:val="0"/>
          <w:sz w:val="32"/>
          <w:szCs w:val="32"/>
        </w:rPr>
      </w:pPr>
      <w:r>
        <w:rPr>
          <w:rFonts w:ascii="仿宋" w:eastAsia="仿宋" w:hAnsi="仿宋" w:cs="Times New Roman" w:hint="eastAsia"/>
          <w:b/>
          <w:color w:val="333333"/>
          <w:kern w:val="0"/>
          <w:sz w:val="32"/>
          <w:szCs w:val="32"/>
        </w:rPr>
        <w:t>第一章</w:t>
      </w:r>
      <w:r>
        <w:rPr>
          <w:rFonts w:ascii="仿宋" w:eastAsia="仿宋" w:hAnsi="仿宋" w:cs="Times New Roman"/>
          <w:b/>
          <w:color w:val="333333"/>
          <w:kern w:val="0"/>
          <w:sz w:val="32"/>
          <w:szCs w:val="32"/>
        </w:rPr>
        <w:t xml:space="preserve"> </w:t>
      </w:r>
      <w:r>
        <w:rPr>
          <w:rFonts w:ascii="仿宋" w:eastAsia="仿宋" w:hAnsi="仿宋" w:cs="Times New Roman" w:hint="eastAsia"/>
          <w:b/>
          <w:color w:val="333333"/>
          <w:kern w:val="0"/>
          <w:sz w:val="32"/>
          <w:szCs w:val="32"/>
        </w:rPr>
        <w:t xml:space="preserve"> 总则</w:t>
      </w:r>
    </w:p>
    <w:p w:rsidR="00793EB5" w:rsidRDefault="00793EB5" w:rsidP="00793EB5">
      <w:pPr>
        <w:widowControl/>
        <w:spacing w:line="640" w:lineRule="exact"/>
        <w:ind w:firstLineChars="200" w:firstLine="640"/>
        <w:rPr>
          <w:rFonts w:ascii="仿宋" w:eastAsia="仿宋" w:hAnsi="仿宋" w:cs="宋体"/>
          <w:kern w:val="0"/>
          <w:sz w:val="32"/>
          <w:szCs w:val="32"/>
        </w:rPr>
      </w:pPr>
      <w:r>
        <w:rPr>
          <w:rFonts w:ascii="仿宋" w:eastAsia="仿宋" w:hAnsi="仿宋" w:cs="宋体" w:hint="eastAsia"/>
          <w:color w:val="333333"/>
          <w:kern w:val="0"/>
          <w:sz w:val="32"/>
          <w:szCs w:val="32"/>
        </w:rPr>
        <w:t>第一条</w:t>
      </w:r>
      <w:r>
        <w:rPr>
          <w:rFonts w:ascii="仿宋" w:eastAsia="仿宋" w:hAnsi="仿宋" w:cs="宋体"/>
          <w:color w:val="333333"/>
          <w:kern w:val="0"/>
          <w:sz w:val="32"/>
          <w:szCs w:val="32"/>
        </w:rPr>
        <w:t xml:space="preserve"> </w:t>
      </w:r>
      <w:r>
        <w:rPr>
          <w:rFonts w:ascii="仿宋" w:eastAsia="仿宋" w:hAnsi="仿宋" w:cs="宋体" w:hint="eastAsia"/>
          <w:color w:val="333333"/>
          <w:kern w:val="0"/>
          <w:sz w:val="32"/>
          <w:szCs w:val="32"/>
        </w:rPr>
        <w:t xml:space="preserve"> （目的）</w:t>
      </w:r>
      <w:r>
        <w:rPr>
          <w:rFonts w:ascii="仿宋" w:eastAsia="仿宋" w:hAnsi="仿宋" w:cs="宋体" w:hint="eastAsia"/>
          <w:kern w:val="0"/>
          <w:sz w:val="32"/>
          <w:szCs w:val="32"/>
        </w:rPr>
        <w:t>在服务业成为我国、</w:t>
      </w:r>
      <w:r>
        <w:rPr>
          <w:rFonts w:ascii="仿宋" w:eastAsia="仿宋" w:hAnsi="仿宋" w:cs="宋体"/>
          <w:kern w:val="0"/>
          <w:sz w:val="32"/>
          <w:szCs w:val="32"/>
        </w:rPr>
        <w:t>我省</w:t>
      </w:r>
      <w:r>
        <w:rPr>
          <w:rFonts w:ascii="仿宋" w:eastAsia="仿宋" w:hAnsi="仿宋" w:cs="宋体" w:hint="eastAsia"/>
          <w:kern w:val="0"/>
          <w:sz w:val="32"/>
          <w:szCs w:val="32"/>
        </w:rPr>
        <w:t>经济社会可持续发展新引擎的形势下，为推动我省服务业质量水平的提高，打造“广东服务”品牌，创建优质服务交流平台，广东省质量协会设立“广东省优质服务大赛”，特制定本办法。</w:t>
      </w:r>
      <w:r>
        <w:rPr>
          <w:rFonts w:ascii="仿宋" w:eastAsia="仿宋" w:hAnsi="仿宋" w:cs="宋体"/>
          <w:kern w:val="0"/>
          <w:sz w:val="32"/>
          <w:szCs w:val="32"/>
        </w:rPr>
        <w:t xml:space="preserve"> </w:t>
      </w:r>
    </w:p>
    <w:p w:rsidR="00793EB5" w:rsidRDefault="00793EB5" w:rsidP="00793EB5">
      <w:pPr>
        <w:widowControl/>
        <w:tabs>
          <w:tab w:val="left" w:pos="602"/>
        </w:tabs>
        <w:spacing w:line="640" w:lineRule="exact"/>
        <w:ind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t>第二条</w:t>
      </w:r>
      <w:r>
        <w:rPr>
          <w:rFonts w:ascii="仿宋" w:eastAsia="仿宋" w:hAnsi="仿宋" w:cs="宋体"/>
          <w:color w:val="333333"/>
          <w:kern w:val="0"/>
          <w:sz w:val="32"/>
          <w:szCs w:val="32"/>
        </w:rPr>
        <w:t xml:space="preserve"> </w:t>
      </w:r>
      <w:r>
        <w:rPr>
          <w:rFonts w:ascii="仿宋" w:eastAsia="仿宋" w:hAnsi="仿宋" w:cs="宋体" w:hint="eastAsia"/>
          <w:color w:val="333333"/>
          <w:kern w:val="0"/>
          <w:sz w:val="32"/>
          <w:szCs w:val="32"/>
        </w:rPr>
        <w:t xml:space="preserve"> （原则）广东省优质服务大赛</w:t>
      </w:r>
      <w:r>
        <w:rPr>
          <w:rFonts w:ascii="仿宋" w:eastAsia="仿宋" w:hAnsi="仿宋" w:cs="宋体"/>
          <w:color w:val="333333"/>
          <w:kern w:val="0"/>
          <w:sz w:val="32"/>
          <w:szCs w:val="32"/>
        </w:rPr>
        <w:t>实行公平、公开、公正</w:t>
      </w:r>
      <w:r>
        <w:rPr>
          <w:rFonts w:ascii="仿宋" w:eastAsia="仿宋" w:hAnsi="仿宋" w:cs="宋体" w:hint="eastAsia"/>
          <w:color w:val="333333"/>
          <w:kern w:val="0"/>
          <w:sz w:val="32"/>
          <w:szCs w:val="32"/>
        </w:rPr>
        <w:t>、</w:t>
      </w:r>
      <w:r>
        <w:rPr>
          <w:rFonts w:ascii="仿宋" w:eastAsia="仿宋" w:hAnsi="仿宋" w:cs="宋体" w:hint="eastAsia"/>
          <w:kern w:val="0"/>
          <w:sz w:val="32"/>
          <w:szCs w:val="32"/>
        </w:rPr>
        <w:t>公益</w:t>
      </w:r>
      <w:r>
        <w:rPr>
          <w:rFonts w:ascii="仿宋" w:eastAsia="仿宋" w:hAnsi="仿宋" w:cs="宋体" w:hint="eastAsia"/>
          <w:color w:val="333333"/>
          <w:kern w:val="0"/>
          <w:sz w:val="32"/>
          <w:szCs w:val="32"/>
        </w:rPr>
        <w:t>的</w:t>
      </w:r>
      <w:r>
        <w:rPr>
          <w:rFonts w:ascii="仿宋" w:eastAsia="仿宋" w:hAnsi="仿宋" w:cs="宋体"/>
          <w:color w:val="333333"/>
          <w:kern w:val="0"/>
          <w:sz w:val="32"/>
          <w:szCs w:val="32"/>
        </w:rPr>
        <w:t xml:space="preserve">原则，不受任何组织和个人的非法干涉。 </w:t>
      </w:r>
    </w:p>
    <w:p w:rsidR="00793EB5" w:rsidRDefault="00793EB5" w:rsidP="00793EB5">
      <w:pPr>
        <w:widowControl/>
        <w:spacing w:line="640" w:lineRule="exact"/>
        <w:ind w:firstLineChars="200" w:firstLine="640"/>
        <w:rPr>
          <w:rFonts w:ascii="仿宋" w:eastAsia="仿宋" w:hAnsi="仿宋" w:cs="Times New Roman"/>
          <w:b/>
          <w:color w:val="333333"/>
          <w:kern w:val="0"/>
          <w:sz w:val="32"/>
          <w:szCs w:val="32"/>
        </w:rPr>
      </w:pPr>
      <w:r>
        <w:rPr>
          <w:rFonts w:ascii="仿宋" w:eastAsia="仿宋" w:hAnsi="仿宋" w:cs="宋体" w:hint="eastAsia"/>
          <w:color w:val="333333"/>
          <w:kern w:val="0"/>
          <w:sz w:val="32"/>
          <w:szCs w:val="32"/>
        </w:rPr>
        <w:t>第三条</w:t>
      </w:r>
      <w:r>
        <w:rPr>
          <w:rFonts w:ascii="仿宋" w:eastAsia="仿宋" w:hAnsi="仿宋" w:cs="宋体"/>
          <w:color w:val="333333"/>
          <w:kern w:val="0"/>
          <w:sz w:val="32"/>
          <w:szCs w:val="32"/>
        </w:rPr>
        <w:t xml:space="preserve"> </w:t>
      </w:r>
      <w:r>
        <w:rPr>
          <w:rFonts w:ascii="仿宋" w:eastAsia="仿宋" w:hAnsi="仿宋" w:cs="宋体" w:hint="eastAsia"/>
          <w:color w:val="333333"/>
          <w:kern w:val="0"/>
          <w:sz w:val="32"/>
          <w:szCs w:val="32"/>
        </w:rPr>
        <w:t xml:space="preserve"> （组织）广东省质量</w:t>
      </w:r>
      <w:r>
        <w:rPr>
          <w:rFonts w:ascii="仿宋" w:eastAsia="仿宋" w:hAnsi="仿宋" w:cs="宋体"/>
          <w:color w:val="333333"/>
          <w:kern w:val="0"/>
          <w:sz w:val="32"/>
          <w:szCs w:val="32"/>
        </w:rPr>
        <w:t>协会</w:t>
      </w:r>
      <w:r>
        <w:rPr>
          <w:rFonts w:ascii="仿宋" w:eastAsia="仿宋" w:hAnsi="仿宋" w:cs="宋体" w:hint="eastAsia"/>
          <w:color w:val="333333"/>
          <w:kern w:val="0"/>
          <w:sz w:val="32"/>
          <w:szCs w:val="32"/>
        </w:rPr>
        <w:t>设立“广东省优质服务大赛组委会”，由政府部门、行业协会、地市质</w:t>
      </w:r>
      <w:r>
        <w:rPr>
          <w:rFonts w:ascii="仿宋" w:eastAsia="仿宋" w:hAnsi="仿宋" w:cs="宋体"/>
          <w:color w:val="333333"/>
          <w:kern w:val="0"/>
          <w:sz w:val="32"/>
          <w:szCs w:val="32"/>
        </w:rPr>
        <w:t>协</w:t>
      </w:r>
      <w:r>
        <w:rPr>
          <w:rFonts w:ascii="仿宋" w:eastAsia="仿宋" w:hAnsi="仿宋" w:cs="宋体" w:hint="eastAsia"/>
          <w:color w:val="333333"/>
          <w:kern w:val="0"/>
          <w:sz w:val="32"/>
          <w:szCs w:val="32"/>
        </w:rPr>
        <w:t>、企业、科研机构的领导和专家组成，负责大赛的领导、组织、协调及统筹管理工作。广东省优质服务大赛组委会办公室设在广东省质量</w:t>
      </w:r>
      <w:r>
        <w:rPr>
          <w:rFonts w:ascii="仿宋" w:eastAsia="仿宋" w:hAnsi="仿宋" w:cs="宋体"/>
          <w:color w:val="333333"/>
          <w:kern w:val="0"/>
          <w:sz w:val="32"/>
          <w:szCs w:val="32"/>
        </w:rPr>
        <w:t>协会质量研究与</w:t>
      </w:r>
      <w:r>
        <w:rPr>
          <w:rFonts w:ascii="仿宋" w:eastAsia="仿宋" w:hAnsi="仿宋" w:cs="宋体" w:hint="eastAsia"/>
          <w:color w:val="333333"/>
          <w:kern w:val="0"/>
          <w:sz w:val="32"/>
          <w:szCs w:val="32"/>
        </w:rPr>
        <w:t>技术</w:t>
      </w:r>
      <w:r>
        <w:rPr>
          <w:rFonts w:ascii="仿宋" w:eastAsia="仿宋" w:hAnsi="仿宋" w:cs="宋体"/>
          <w:color w:val="333333"/>
          <w:kern w:val="0"/>
          <w:sz w:val="32"/>
          <w:szCs w:val="32"/>
        </w:rPr>
        <w:t>推</w:t>
      </w:r>
      <w:r>
        <w:rPr>
          <w:rFonts w:ascii="仿宋" w:eastAsia="仿宋" w:hAnsi="仿宋" w:cs="宋体" w:hint="eastAsia"/>
          <w:color w:val="333333"/>
          <w:kern w:val="0"/>
          <w:sz w:val="32"/>
          <w:szCs w:val="32"/>
        </w:rPr>
        <w:t>进</w:t>
      </w:r>
      <w:r>
        <w:rPr>
          <w:rFonts w:ascii="仿宋" w:eastAsia="仿宋" w:hAnsi="仿宋" w:cs="宋体"/>
          <w:color w:val="333333"/>
          <w:kern w:val="0"/>
          <w:sz w:val="32"/>
          <w:szCs w:val="32"/>
        </w:rPr>
        <w:t>中心</w:t>
      </w:r>
      <w:r>
        <w:rPr>
          <w:rFonts w:ascii="仿宋" w:eastAsia="仿宋" w:hAnsi="仿宋" w:cs="宋体" w:hint="eastAsia"/>
          <w:color w:val="333333"/>
          <w:kern w:val="0"/>
          <w:sz w:val="32"/>
          <w:szCs w:val="32"/>
        </w:rPr>
        <w:t>。</w:t>
      </w:r>
    </w:p>
    <w:p w:rsidR="00793EB5" w:rsidRDefault="00793EB5" w:rsidP="00793EB5">
      <w:pPr>
        <w:widowControl/>
        <w:spacing w:beforeLines="50" w:before="156" w:line="640" w:lineRule="exact"/>
        <w:jc w:val="center"/>
        <w:rPr>
          <w:rFonts w:ascii="仿宋" w:eastAsia="仿宋" w:hAnsi="仿宋" w:cs="宋体"/>
          <w:color w:val="333333"/>
          <w:kern w:val="0"/>
          <w:sz w:val="32"/>
          <w:szCs w:val="32"/>
        </w:rPr>
      </w:pPr>
      <w:r>
        <w:rPr>
          <w:rFonts w:ascii="仿宋" w:eastAsia="仿宋" w:hAnsi="仿宋" w:cs="Times New Roman" w:hint="eastAsia"/>
          <w:b/>
          <w:color w:val="333333"/>
          <w:kern w:val="0"/>
          <w:sz w:val="32"/>
          <w:szCs w:val="32"/>
        </w:rPr>
        <w:t>第二章  参赛项目</w:t>
      </w:r>
    </w:p>
    <w:p w:rsidR="00793EB5" w:rsidRDefault="00793EB5" w:rsidP="00793EB5">
      <w:pPr>
        <w:widowControl/>
        <w:spacing w:line="640" w:lineRule="exact"/>
        <w:ind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t>第四条  （参赛对象）</w:t>
      </w:r>
      <w:r>
        <w:rPr>
          <w:rFonts w:ascii="仿宋" w:eastAsia="仿宋" w:hAnsi="仿宋" w:cs="宋体" w:hint="eastAsia"/>
          <w:kern w:val="0"/>
          <w:sz w:val="32"/>
          <w:szCs w:val="32"/>
        </w:rPr>
        <w:t>广东省优质服务大赛的参赛对象为广东省质量协会的单位会员及相关服务机构，其所</w:t>
      </w:r>
      <w:r>
        <w:rPr>
          <w:rFonts w:ascii="仿宋" w:eastAsia="仿宋" w:hAnsi="仿宋" w:cs="宋体" w:hint="eastAsia"/>
          <w:color w:val="333333"/>
          <w:kern w:val="0"/>
          <w:sz w:val="32"/>
          <w:szCs w:val="32"/>
        </w:rPr>
        <w:t>提供的优质服务项目均可作为参赛项目。</w:t>
      </w:r>
    </w:p>
    <w:p w:rsidR="00793EB5" w:rsidRDefault="00793EB5" w:rsidP="00793EB5">
      <w:pPr>
        <w:widowControl/>
        <w:spacing w:line="640" w:lineRule="exact"/>
        <w:ind w:firstLineChars="200" w:firstLine="640"/>
        <w:rPr>
          <w:rFonts w:ascii="仿宋" w:eastAsia="仿宋" w:hAnsi="仿宋" w:cs="宋体"/>
          <w:kern w:val="0"/>
          <w:sz w:val="32"/>
          <w:szCs w:val="32"/>
        </w:rPr>
      </w:pPr>
      <w:r>
        <w:rPr>
          <w:rFonts w:ascii="仿宋" w:eastAsia="仿宋" w:hAnsi="仿宋" w:cs="宋体" w:hint="eastAsia"/>
          <w:color w:val="333333"/>
          <w:kern w:val="0"/>
          <w:sz w:val="32"/>
          <w:szCs w:val="32"/>
        </w:rPr>
        <w:lastRenderedPageBreak/>
        <w:t>第五条</w:t>
      </w:r>
      <w:r>
        <w:rPr>
          <w:rFonts w:ascii="仿宋" w:eastAsia="仿宋" w:hAnsi="仿宋" w:cs="宋体"/>
          <w:color w:val="333333"/>
          <w:kern w:val="0"/>
          <w:sz w:val="32"/>
          <w:szCs w:val="32"/>
        </w:rPr>
        <w:t xml:space="preserve"> </w:t>
      </w:r>
      <w:r>
        <w:rPr>
          <w:rFonts w:ascii="仿宋" w:eastAsia="仿宋" w:hAnsi="仿宋" w:cs="宋体" w:hint="eastAsia"/>
          <w:kern w:val="0"/>
          <w:sz w:val="32"/>
          <w:szCs w:val="32"/>
        </w:rPr>
        <w:t xml:space="preserve"> （经费来源）广东省优质服务大赛的运作资金来源于主办单位</w:t>
      </w:r>
      <w:r>
        <w:rPr>
          <w:rFonts w:ascii="仿宋" w:eastAsia="仿宋" w:hAnsi="仿宋" w:cs="宋体"/>
          <w:kern w:val="0"/>
          <w:sz w:val="32"/>
          <w:szCs w:val="32"/>
        </w:rPr>
        <w:t>、</w:t>
      </w:r>
      <w:r>
        <w:rPr>
          <w:rFonts w:ascii="仿宋" w:eastAsia="仿宋" w:hAnsi="仿宋" w:cs="宋体" w:hint="eastAsia"/>
          <w:kern w:val="0"/>
          <w:sz w:val="32"/>
          <w:szCs w:val="32"/>
        </w:rPr>
        <w:t>支持单位和赞助企业，以及其他机构和个人的捐赠</w:t>
      </w:r>
      <w:r>
        <w:rPr>
          <w:rFonts w:ascii="仿宋" w:eastAsia="仿宋" w:hAnsi="仿宋" w:cs="宋体"/>
          <w:kern w:val="0"/>
          <w:sz w:val="32"/>
          <w:szCs w:val="32"/>
        </w:rPr>
        <w:t>。</w:t>
      </w:r>
      <w:r>
        <w:rPr>
          <w:rFonts w:ascii="仿宋" w:eastAsia="仿宋" w:hAnsi="仿宋" w:cs="宋体" w:hint="eastAsia"/>
          <w:kern w:val="0"/>
          <w:sz w:val="32"/>
          <w:szCs w:val="32"/>
        </w:rPr>
        <w:t>推荐单位不得以任何形式向参赛企业收取任何费用，如若发现，取消推荐资格。</w:t>
      </w:r>
    </w:p>
    <w:p w:rsidR="00793EB5" w:rsidRDefault="00793EB5" w:rsidP="00793EB5">
      <w:pPr>
        <w:widowControl/>
        <w:spacing w:beforeLines="50" w:before="156" w:line="640" w:lineRule="exact"/>
        <w:jc w:val="center"/>
        <w:rPr>
          <w:rFonts w:ascii="仿宋" w:eastAsia="仿宋" w:hAnsi="仿宋" w:cs="宋体"/>
          <w:color w:val="333333"/>
          <w:kern w:val="0"/>
          <w:sz w:val="32"/>
          <w:szCs w:val="32"/>
        </w:rPr>
      </w:pPr>
      <w:r>
        <w:rPr>
          <w:rFonts w:ascii="仿宋" w:eastAsia="仿宋" w:hAnsi="仿宋" w:cs="Times New Roman" w:hint="eastAsia"/>
          <w:b/>
          <w:color w:val="333333"/>
          <w:kern w:val="0"/>
          <w:sz w:val="32"/>
          <w:szCs w:val="32"/>
        </w:rPr>
        <w:t>第三章  评审过程与评分标准</w:t>
      </w:r>
    </w:p>
    <w:p w:rsidR="00793EB5" w:rsidRDefault="00793EB5" w:rsidP="00793EB5">
      <w:pPr>
        <w:widowControl/>
        <w:spacing w:line="640" w:lineRule="exact"/>
        <w:ind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t>第六条</w:t>
      </w:r>
      <w:r>
        <w:rPr>
          <w:rFonts w:ascii="仿宋" w:eastAsia="仿宋" w:hAnsi="仿宋" w:cs="宋体"/>
          <w:color w:val="333333"/>
          <w:kern w:val="0"/>
          <w:sz w:val="32"/>
          <w:szCs w:val="32"/>
        </w:rPr>
        <w:t xml:space="preserve"> </w:t>
      </w:r>
      <w:r>
        <w:rPr>
          <w:rFonts w:ascii="仿宋" w:eastAsia="仿宋" w:hAnsi="仿宋" w:cs="宋体" w:hint="eastAsia"/>
          <w:color w:val="333333"/>
          <w:kern w:val="0"/>
          <w:sz w:val="32"/>
          <w:szCs w:val="32"/>
        </w:rPr>
        <w:t>（竞赛流程）广东省优质服务大赛分成资格审查、服务验证和现场竞赛三个部分。现场竞赛包括现场陈述和答疑两个环节。自报名成功之日起，大赛组委会安排对参赛项目进行核实</w:t>
      </w:r>
      <w:r>
        <w:rPr>
          <w:rFonts w:ascii="仿宋" w:eastAsia="仿宋" w:hAnsi="仿宋" w:cs="宋体" w:hint="eastAsia"/>
          <w:kern w:val="0"/>
          <w:sz w:val="32"/>
          <w:szCs w:val="32"/>
        </w:rPr>
        <w:t>。</w:t>
      </w:r>
    </w:p>
    <w:p w:rsidR="00793EB5" w:rsidRDefault="00793EB5" w:rsidP="00793EB5">
      <w:pPr>
        <w:widowControl/>
        <w:spacing w:line="640" w:lineRule="exact"/>
        <w:ind w:firstLineChars="200" w:firstLine="640"/>
        <w:rPr>
          <w:rFonts w:ascii="仿宋" w:eastAsia="仿宋" w:hAnsi="仿宋" w:cs="宋体"/>
          <w:kern w:val="0"/>
          <w:sz w:val="32"/>
          <w:szCs w:val="32"/>
        </w:rPr>
      </w:pPr>
      <w:r>
        <w:rPr>
          <w:rFonts w:ascii="仿宋" w:eastAsia="仿宋" w:hAnsi="仿宋" w:cs="宋体" w:hint="eastAsia"/>
          <w:color w:val="333333"/>
          <w:kern w:val="0"/>
          <w:sz w:val="32"/>
          <w:szCs w:val="32"/>
        </w:rPr>
        <w:t>第七条</w:t>
      </w:r>
      <w:r>
        <w:rPr>
          <w:rFonts w:ascii="仿宋" w:eastAsia="仿宋" w:hAnsi="仿宋" w:cs="宋体"/>
          <w:color w:val="333333"/>
          <w:kern w:val="0"/>
          <w:sz w:val="32"/>
          <w:szCs w:val="32"/>
        </w:rPr>
        <w:t xml:space="preserve"> </w:t>
      </w:r>
      <w:r>
        <w:rPr>
          <w:rFonts w:ascii="仿宋" w:eastAsia="仿宋" w:hAnsi="仿宋" w:cs="宋体" w:hint="eastAsia"/>
          <w:color w:val="333333"/>
          <w:kern w:val="0"/>
          <w:sz w:val="32"/>
          <w:szCs w:val="32"/>
        </w:rPr>
        <w:t xml:space="preserve"> （评审委员）</w:t>
      </w:r>
      <w:r>
        <w:rPr>
          <w:rFonts w:ascii="仿宋" w:eastAsia="仿宋" w:hAnsi="仿宋" w:cs="宋体" w:hint="eastAsia"/>
          <w:kern w:val="0"/>
          <w:sz w:val="32"/>
          <w:szCs w:val="32"/>
        </w:rPr>
        <w:t>广东省优质服务大赛的评委由技术专家、行业专家和质量专家组成。</w:t>
      </w:r>
    </w:p>
    <w:p w:rsidR="00793EB5" w:rsidRDefault="00793EB5" w:rsidP="00793EB5">
      <w:pPr>
        <w:widowControl/>
        <w:spacing w:line="640" w:lineRule="exact"/>
        <w:ind w:firstLineChars="200" w:firstLine="640"/>
        <w:rPr>
          <w:rFonts w:ascii="仿宋" w:eastAsia="仿宋" w:hAnsi="仿宋" w:cs="宋体"/>
          <w:kern w:val="0"/>
          <w:sz w:val="32"/>
          <w:szCs w:val="32"/>
        </w:rPr>
      </w:pPr>
      <w:r>
        <w:rPr>
          <w:rFonts w:ascii="仿宋" w:eastAsia="仿宋" w:hAnsi="仿宋" w:cs="宋体" w:hint="eastAsia"/>
          <w:color w:val="333333"/>
          <w:kern w:val="0"/>
          <w:sz w:val="32"/>
          <w:szCs w:val="32"/>
        </w:rPr>
        <w:t>第八条</w:t>
      </w:r>
      <w:r>
        <w:rPr>
          <w:rFonts w:ascii="仿宋" w:eastAsia="仿宋" w:hAnsi="仿宋" w:cs="宋体"/>
          <w:color w:val="333333"/>
          <w:kern w:val="0"/>
          <w:sz w:val="32"/>
          <w:szCs w:val="32"/>
        </w:rPr>
        <w:t xml:space="preserve"> </w:t>
      </w:r>
      <w:r>
        <w:rPr>
          <w:rFonts w:ascii="仿宋" w:eastAsia="仿宋" w:hAnsi="仿宋" w:cs="宋体" w:hint="eastAsia"/>
          <w:color w:val="333333"/>
          <w:kern w:val="0"/>
          <w:sz w:val="32"/>
          <w:szCs w:val="32"/>
        </w:rPr>
        <w:t xml:space="preserve"> （评分标准）优质服务项目评价包括“服务设计”、“服务实现”、“服务成效”、“服务验证”和“发表效果”五个维度，总分100分</w:t>
      </w:r>
      <w:r>
        <w:rPr>
          <w:rFonts w:ascii="仿宋" w:eastAsia="仿宋" w:hAnsi="仿宋" w:cs="宋体"/>
          <w:color w:val="FF0000"/>
          <w:kern w:val="0"/>
          <w:sz w:val="32"/>
          <w:szCs w:val="32"/>
        </w:rPr>
        <w:t xml:space="preserve"> </w:t>
      </w:r>
      <w:r>
        <w:rPr>
          <w:rFonts w:ascii="仿宋" w:eastAsia="仿宋" w:hAnsi="仿宋" w:cs="宋体" w:hint="eastAsia"/>
          <w:kern w:val="0"/>
          <w:sz w:val="32"/>
          <w:szCs w:val="32"/>
        </w:rPr>
        <w:t>。</w:t>
      </w:r>
    </w:p>
    <w:p w:rsidR="00793EB5" w:rsidRDefault="00793EB5" w:rsidP="00793EB5">
      <w:pPr>
        <w:widowControl/>
        <w:spacing w:beforeLines="50" w:before="156" w:line="640" w:lineRule="exact"/>
        <w:jc w:val="center"/>
        <w:rPr>
          <w:rFonts w:ascii="仿宋" w:eastAsia="仿宋" w:hAnsi="仿宋" w:cs="宋体"/>
          <w:color w:val="333333"/>
          <w:kern w:val="0"/>
          <w:sz w:val="32"/>
          <w:szCs w:val="32"/>
        </w:rPr>
      </w:pPr>
      <w:r>
        <w:rPr>
          <w:rFonts w:ascii="仿宋" w:eastAsia="仿宋" w:hAnsi="仿宋" w:cs="Times New Roman" w:hint="eastAsia"/>
          <w:b/>
          <w:color w:val="333333"/>
          <w:kern w:val="0"/>
          <w:sz w:val="32"/>
          <w:szCs w:val="32"/>
        </w:rPr>
        <w:t>第四章</w:t>
      </w:r>
      <w:r>
        <w:rPr>
          <w:rFonts w:ascii="仿宋" w:eastAsia="仿宋" w:hAnsi="仿宋" w:cs="Times New Roman"/>
          <w:b/>
          <w:color w:val="333333"/>
          <w:kern w:val="0"/>
          <w:sz w:val="32"/>
          <w:szCs w:val="32"/>
        </w:rPr>
        <w:t xml:space="preserve"> </w:t>
      </w:r>
      <w:r>
        <w:rPr>
          <w:rFonts w:ascii="仿宋" w:eastAsia="仿宋" w:hAnsi="仿宋" w:cs="Times New Roman" w:hint="eastAsia"/>
          <w:b/>
          <w:color w:val="333333"/>
          <w:kern w:val="0"/>
          <w:sz w:val="32"/>
          <w:szCs w:val="32"/>
        </w:rPr>
        <w:t>罚则</w:t>
      </w:r>
    </w:p>
    <w:p w:rsidR="00793EB5" w:rsidRDefault="00793EB5" w:rsidP="00793EB5">
      <w:pPr>
        <w:widowControl/>
        <w:spacing w:line="640" w:lineRule="exact"/>
        <w:ind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t>第九条</w:t>
      </w:r>
      <w:r>
        <w:rPr>
          <w:rFonts w:ascii="仿宋" w:eastAsia="仿宋" w:hAnsi="仿宋" w:cs="宋体"/>
          <w:color w:val="333333"/>
          <w:kern w:val="0"/>
          <w:sz w:val="32"/>
          <w:szCs w:val="32"/>
        </w:rPr>
        <w:t xml:space="preserve"> </w:t>
      </w:r>
      <w:r>
        <w:rPr>
          <w:rFonts w:ascii="仿宋" w:eastAsia="仿宋" w:hAnsi="仿宋" w:cs="宋体" w:hint="eastAsia"/>
          <w:color w:val="333333"/>
          <w:kern w:val="0"/>
          <w:sz w:val="32"/>
          <w:szCs w:val="32"/>
        </w:rPr>
        <w:t xml:space="preserve"> （项目罚则）参赛项目提供虚假数据、材料，或严重与实际情况不符者，以不正当手段获评广东省优质服务大赛优质服务项目的成果，由大赛组委会撤销奖励，在广东省质量</w:t>
      </w:r>
      <w:r>
        <w:rPr>
          <w:rFonts w:ascii="仿宋" w:eastAsia="仿宋" w:hAnsi="仿宋" w:cs="宋体"/>
          <w:color w:val="333333"/>
          <w:kern w:val="0"/>
          <w:sz w:val="32"/>
          <w:szCs w:val="32"/>
        </w:rPr>
        <w:t>协会官</w:t>
      </w:r>
      <w:r>
        <w:rPr>
          <w:rFonts w:ascii="仿宋" w:eastAsia="仿宋" w:hAnsi="仿宋" w:cs="宋体" w:hint="eastAsia"/>
          <w:color w:val="333333"/>
          <w:kern w:val="0"/>
          <w:sz w:val="32"/>
          <w:szCs w:val="32"/>
        </w:rPr>
        <w:t>网和相关媒体内予以通报，并取消其再次申报资格。</w:t>
      </w:r>
      <w:r>
        <w:rPr>
          <w:rFonts w:ascii="仿宋" w:eastAsia="仿宋" w:hAnsi="仿宋" w:cs="宋体"/>
          <w:color w:val="333333"/>
          <w:kern w:val="0"/>
          <w:sz w:val="32"/>
          <w:szCs w:val="32"/>
        </w:rPr>
        <w:t xml:space="preserve"> </w:t>
      </w:r>
    </w:p>
    <w:p w:rsidR="00793EB5" w:rsidRDefault="00793EB5" w:rsidP="00793EB5">
      <w:pPr>
        <w:widowControl/>
        <w:spacing w:line="640" w:lineRule="exact"/>
        <w:ind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lastRenderedPageBreak/>
        <w:t>第十条</w:t>
      </w:r>
      <w:r>
        <w:rPr>
          <w:rFonts w:ascii="仿宋" w:eastAsia="仿宋" w:hAnsi="仿宋" w:cs="宋体"/>
          <w:color w:val="333333"/>
          <w:kern w:val="0"/>
          <w:sz w:val="32"/>
          <w:szCs w:val="32"/>
        </w:rPr>
        <w:t xml:space="preserve"> </w:t>
      </w:r>
      <w:r>
        <w:rPr>
          <w:rFonts w:ascii="仿宋" w:eastAsia="仿宋" w:hAnsi="仿宋" w:cs="宋体" w:hint="eastAsia"/>
          <w:color w:val="333333"/>
          <w:kern w:val="0"/>
          <w:sz w:val="32"/>
          <w:szCs w:val="32"/>
        </w:rPr>
        <w:t xml:space="preserve"> （评委罚则）参与广东省优质服务大赛评审活动和有关工作的人员在评审活动中弄虚作假、循私舞弊的，视情节轻重给予批评、教育，直至取消其参与全国优质服务大赛评审工作的资格。</w:t>
      </w:r>
      <w:r>
        <w:rPr>
          <w:rFonts w:ascii="仿宋" w:eastAsia="仿宋" w:hAnsi="仿宋" w:cs="宋体"/>
          <w:color w:val="333333"/>
          <w:kern w:val="0"/>
          <w:sz w:val="32"/>
          <w:szCs w:val="32"/>
        </w:rPr>
        <w:t xml:space="preserve"> </w:t>
      </w:r>
    </w:p>
    <w:p w:rsidR="00793EB5" w:rsidRDefault="00793EB5" w:rsidP="00793EB5">
      <w:pPr>
        <w:widowControl/>
        <w:spacing w:beforeLines="50" w:before="156" w:line="640" w:lineRule="exact"/>
        <w:jc w:val="center"/>
        <w:rPr>
          <w:rFonts w:ascii="仿宋" w:eastAsia="仿宋" w:hAnsi="仿宋" w:cs="宋体"/>
          <w:color w:val="333333"/>
          <w:kern w:val="0"/>
          <w:sz w:val="32"/>
          <w:szCs w:val="32"/>
        </w:rPr>
      </w:pPr>
      <w:r>
        <w:rPr>
          <w:rFonts w:ascii="仿宋" w:eastAsia="仿宋" w:hAnsi="仿宋" w:cs="Times New Roman" w:hint="eastAsia"/>
          <w:b/>
          <w:color w:val="333333"/>
          <w:kern w:val="0"/>
          <w:sz w:val="32"/>
          <w:szCs w:val="32"/>
        </w:rPr>
        <w:t>第五章</w:t>
      </w:r>
      <w:r>
        <w:rPr>
          <w:rFonts w:ascii="仿宋" w:eastAsia="仿宋" w:hAnsi="仿宋" w:cs="Times New Roman"/>
          <w:b/>
          <w:color w:val="333333"/>
          <w:kern w:val="0"/>
          <w:sz w:val="32"/>
          <w:szCs w:val="32"/>
        </w:rPr>
        <w:t xml:space="preserve"> </w:t>
      </w:r>
      <w:r>
        <w:rPr>
          <w:rFonts w:ascii="仿宋" w:eastAsia="仿宋" w:hAnsi="仿宋" w:cs="Times New Roman" w:hint="eastAsia"/>
          <w:b/>
          <w:color w:val="333333"/>
          <w:kern w:val="0"/>
          <w:sz w:val="32"/>
          <w:szCs w:val="32"/>
        </w:rPr>
        <w:t>附则</w:t>
      </w:r>
    </w:p>
    <w:p w:rsidR="00793EB5" w:rsidRDefault="00793EB5" w:rsidP="00793EB5">
      <w:pPr>
        <w:widowControl/>
        <w:spacing w:line="640" w:lineRule="exact"/>
        <w:ind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t>第十一条</w:t>
      </w:r>
      <w:r>
        <w:rPr>
          <w:rFonts w:ascii="仿宋" w:eastAsia="仿宋" w:hAnsi="仿宋" w:cs="宋体"/>
          <w:color w:val="333333"/>
          <w:kern w:val="0"/>
          <w:sz w:val="32"/>
          <w:szCs w:val="32"/>
        </w:rPr>
        <w:t xml:space="preserve"> </w:t>
      </w:r>
      <w:r>
        <w:rPr>
          <w:rFonts w:ascii="仿宋" w:eastAsia="仿宋" w:hAnsi="仿宋" w:cs="宋体" w:hint="eastAsia"/>
          <w:color w:val="333333"/>
          <w:kern w:val="0"/>
          <w:sz w:val="32"/>
          <w:szCs w:val="32"/>
        </w:rPr>
        <w:t xml:space="preserve"> （解释条款）</w:t>
      </w:r>
      <w:r>
        <w:rPr>
          <w:rFonts w:ascii="仿宋" w:eastAsia="仿宋" w:hAnsi="仿宋" w:cs="宋体"/>
          <w:color w:val="333333"/>
          <w:kern w:val="0"/>
          <w:sz w:val="32"/>
          <w:szCs w:val="32"/>
        </w:rPr>
        <w:t>本办法解释权归</w:t>
      </w:r>
      <w:r>
        <w:rPr>
          <w:rFonts w:ascii="仿宋" w:eastAsia="仿宋" w:hAnsi="仿宋" w:cs="宋体" w:hint="eastAsia"/>
          <w:color w:val="333333"/>
          <w:kern w:val="0"/>
          <w:sz w:val="32"/>
          <w:szCs w:val="32"/>
        </w:rPr>
        <w:t>广东省</w:t>
      </w:r>
      <w:r>
        <w:rPr>
          <w:rFonts w:ascii="仿宋" w:eastAsia="仿宋" w:hAnsi="仿宋" w:cs="宋体"/>
          <w:color w:val="333333"/>
          <w:kern w:val="0"/>
          <w:sz w:val="32"/>
          <w:szCs w:val="32"/>
        </w:rPr>
        <w:t xml:space="preserve">质量协会。 </w:t>
      </w:r>
    </w:p>
    <w:p w:rsidR="00793EB5" w:rsidRDefault="00793EB5" w:rsidP="00793EB5">
      <w:pPr>
        <w:widowControl/>
        <w:spacing w:line="640" w:lineRule="exact"/>
        <w:ind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t>第十二条</w:t>
      </w:r>
      <w:r>
        <w:rPr>
          <w:rFonts w:ascii="仿宋" w:eastAsia="仿宋" w:hAnsi="仿宋" w:cs="宋体"/>
          <w:color w:val="333333"/>
          <w:kern w:val="0"/>
          <w:sz w:val="32"/>
          <w:szCs w:val="32"/>
        </w:rPr>
        <w:t xml:space="preserve"> </w:t>
      </w:r>
      <w:r>
        <w:rPr>
          <w:rFonts w:ascii="仿宋" w:eastAsia="仿宋" w:hAnsi="仿宋" w:cs="宋体" w:hint="eastAsia"/>
          <w:color w:val="333333"/>
          <w:kern w:val="0"/>
          <w:sz w:val="32"/>
          <w:szCs w:val="32"/>
        </w:rPr>
        <w:t xml:space="preserve"> （实施时间）</w:t>
      </w:r>
      <w:r>
        <w:rPr>
          <w:rFonts w:ascii="仿宋" w:eastAsia="仿宋" w:hAnsi="仿宋" w:cs="宋体"/>
          <w:color w:val="333333"/>
          <w:kern w:val="0"/>
          <w:sz w:val="32"/>
          <w:szCs w:val="32"/>
        </w:rPr>
        <w:t>本</w:t>
      </w:r>
      <w:r>
        <w:rPr>
          <w:rFonts w:ascii="仿宋" w:eastAsia="仿宋" w:hAnsi="仿宋" w:cs="宋体" w:hint="eastAsia"/>
          <w:color w:val="333333"/>
          <w:kern w:val="0"/>
          <w:sz w:val="32"/>
          <w:szCs w:val="32"/>
        </w:rPr>
        <w:t>办法</w:t>
      </w:r>
      <w:r>
        <w:rPr>
          <w:rFonts w:ascii="仿宋" w:eastAsia="仿宋" w:hAnsi="仿宋" w:cs="宋体"/>
          <w:color w:val="333333"/>
          <w:kern w:val="0"/>
          <w:sz w:val="32"/>
          <w:szCs w:val="32"/>
        </w:rPr>
        <w:t>自公布之日起</w:t>
      </w:r>
      <w:r>
        <w:rPr>
          <w:rFonts w:ascii="仿宋" w:eastAsia="仿宋" w:hAnsi="仿宋" w:cs="宋体" w:hint="eastAsia"/>
          <w:color w:val="333333"/>
          <w:kern w:val="0"/>
          <w:sz w:val="32"/>
          <w:szCs w:val="32"/>
        </w:rPr>
        <w:t>实</w:t>
      </w:r>
      <w:r>
        <w:rPr>
          <w:rFonts w:ascii="仿宋" w:eastAsia="仿宋" w:hAnsi="仿宋" w:cs="宋体"/>
          <w:color w:val="333333"/>
          <w:kern w:val="0"/>
          <w:sz w:val="32"/>
          <w:szCs w:val="32"/>
        </w:rPr>
        <w:t>行。</w:t>
      </w:r>
    </w:p>
    <w:p w:rsidR="00793EB5" w:rsidRDefault="00793EB5" w:rsidP="00793EB5">
      <w:pPr>
        <w:widowControl/>
        <w:spacing w:line="640" w:lineRule="exact"/>
        <w:ind w:firstLineChars="200" w:firstLine="640"/>
        <w:rPr>
          <w:rFonts w:ascii="仿宋" w:eastAsia="仿宋" w:hAnsi="仿宋" w:cs="宋体"/>
          <w:color w:val="333333"/>
          <w:kern w:val="0"/>
          <w:sz w:val="32"/>
          <w:szCs w:val="32"/>
        </w:rPr>
      </w:pPr>
    </w:p>
    <w:p w:rsidR="00793EB5" w:rsidRDefault="00793EB5" w:rsidP="00793EB5">
      <w:pPr>
        <w:tabs>
          <w:tab w:val="left" w:pos="2127"/>
        </w:tabs>
        <w:wordWrap w:val="0"/>
        <w:spacing w:beforeLines="50" w:before="156" w:line="640" w:lineRule="exact"/>
        <w:jc w:val="right"/>
        <w:rPr>
          <w:rFonts w:ascii="仿宋" w:eastAsia="仿宋" w:hAnsi="仿宋" w:cs="Times New Roman"/>
          <w:color w:val="333333"/>
          <w:kern w:val="0"/>
          <w:sz w:val="32"/>
          <w:szCs w:val="32"/>
        </w:rPr>
      </w:pPr>
      <w:r>
        <w:rPr>
          <w:rFonts w:ascii="仿宋" w:eastAsia="仿宋" w:hAnsi="仿宋" w:cs="Times New Roman" w:hint="eastAsia"/>
          <w:color w:val="333333"/>
          <w:kern w:val="0"/>
          <w:sz w:val="32"/>
          <w:szCs w:val="32"/>
        </w:rPr>
        <w:t xml:space="preserve">  广东省质量协会    </w:t>
      </w:r>
    </w:p>
    <w:p w:rsidR="00793EB5" w:rsidRDefault="00793EB5" w:rsidP="00793EB5">
      <w:pPr>
        <w:tabs>
          <w:tab w:val="left" w:pos="2127"/>
        </w:tabs>
        <w:wordWrap w:val="0"/>
        <w:spacing w:line="640" w:lineRule="exact"/>
        <w:ind w:right="320"/>
        <w:jc w:val="right"/>
        <w:rPr>
          <w:rFonts w:ascii="黑体" w:eastAsia="黑体" w:hAnsi="黑体" w:cs="Times New Roman"/>
          <w:sz w:val="32"/>
          <w:szCs w:val="32"/>
        </w:rPr>
      </w:pPr>
      <w:r>
        <w:rPr>
          <w:rFonts w:ascii="仿宋" w:eastAsia="仿宋" w:hAnsi="仿宋" w:cs="Times New Roman" w:hint="eastAsia"/>
          <w:color w:val="333333"/>
          <w:kern w:val="0"/>
          <w:sz w:val="32"/>
          <w:szCs w:val="32"/>
        </w:rPr>
        <w:t>20</w:t>
      </w:r>
      <w:r>
        <w:rPr>
          <w:rFonts w:ascii="仿宋" w:eastAsia="仿宋" w:hAnsi="仿宋" w:cs="Times New Roman"/>
          <w:color w:val="333333"/>
          <w:kern w:val="0"/>
          <w:sz w:val="32"/>
          <w:szCs w:val="32"/>
        </w:rPr>
        <w:t>20</w:t>
      </w:r>
      <w:r>
        <w:rPr>
          <w:rFonts w:ascii="仿宋" w:eastAsia="仿宋" w:hAnsi="仿宋" w:cs="Times New Roman" w:hint="eastAsia"/>
          <w:color w:val="333333"/>
          <w:kern w:val="0"/>
          <w:sz w:val="32"/>
          <w:szCs w:val="32"/>
        </w:rPr>
        <w:t>年</w:t>
      </w:r>
      <w:r>
        <w:rPr>
          <w:rFonts w:ascii="仿宋" w:eastAsia="仿宋" w:hAnsi="仿宋" w:cs="Times New Roman"/>
          <w:color w:val="333333"/>
          <w:kern w:val="0"/>
          <w:sz w:val="32"/>
          <w:szCs w:val="32"/>
        </w:rPr>
        <w:t>8</w:t>
      </w:r>
      <w:r>
        <w:rPr>
          <w:rFonts w:ascii="仿宋" w:eastAsia="仿宋" w:hAnsi="仿宋" w:cs="Times New Roman" w:hint="eastAsia"/>
          <w:color w:val="333333"/>
          <w:kern w:val="0"/>
          <w:sz w:val="32"/>
          <w:szCs w:val="32"/>
        </w:rPr>
        <w:t xml:space="preserve">月    </w:t>
      </w:r>
    </w:p>
    <w:p w:rsidR="00793EB5" w:rsidRDefault="00793EB5" w:rsidP="00793EB5">
      <w:pPr>
        <w:widowControl/>
        <w:jc w:val="left"/>
        <w:rPr>
          <w:rFonts w:ascii="Calibri" w:eastAsia="宋体" w:hAnsi="Calibri" w:cs="Times New Roman"/>
        </w:rPr>
      </w:pPr>
      <w:r>
        <w:rPr>
          <w:rFonts w:ascii="Calibri" w:eastAsia="宋体" w:hAnsi="Calibri" w:cs="Times New Roman"/>
        </w:rPr>
        <w:br w:type="page"/>
      </w:r>
    </w:p>
    <w:p w:rsidR="00BA180A" w:rsidRDefault="00BA180A">
      <w:bookmarkStart w:id="0" w:name="_GoBack"/>
      <w:bookmarkEnd w:id="0"/>
    </w:p>
    <w:sectPr w:rsidR="00BA18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2A1" w:rsidRDefault="00C342A1" w:rsidP="00793EB5">
      <w:r>
        <w:separator/>
      </w:r>
    </w:p>
  </w:endnote>
  <w:endnote w:type="continuationSeparator" w:id="0">
    <w:p w:rsidR="00C342A1" w:rsidRDefault="00C342A1" w:rsidP="00793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2A1" w:rsidRDefault="00C342A1" w:rsidP="00793EB5">
      <w:r>
        <w:separator/>
      </w:r>
    </w:p>
  </w:footnote>
  <w:footnote w:type="continuationSeparator" w:id="0">
    <w:p w:rsidR="00C342A1" w:rsidRDefault="00C342A1" w:rsidP="00793E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0CD"/>
    <w:rsid w:val="00793EB5"/>
    <w:rsid w:val="00BA180A"/>
    <w:rsid w:val="00BE10CD"/>
    <w:rsid w:val="00C34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81D3E7-E7B6-49F5-A538-2D328DFBA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E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3E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3EB5"/>
    <w:rPr>
      <w:sz w:val="18"/>
      <w:szCs w:val="18"/>
    </w:rPr>
  </w:style>
  <w:style w:type="paragraph" w:styleId="a4">
    <w:name w:val="footer"/>
    <w:basedOn w:val="a"/>
    <w:link w:val="Char0"/>
    <w:uiPriority w:val="99"/>
    <w:unhideWhenUsed/>
    <w:rsid w:val="00793EB5"/>
    <w:pPr>
      <w:tabs>
        <w:tab w:val="center" w:pos="4153"/>
        <w:tab w:val="right" w:pos="8306"/>
      </w:tabs>
      <w:snapToGrid w:val="0"/>
      <w:jc w:val="left"/>
    </w:pPr>
    <w:rPr>
      <w:sz w:val="18"/>
      <w:szCs w:val="18"/>
    </w:rPr>
  </w:style>
  <w:style w:type="character" w:customStyle="1" w:styleId="Char0">
    <w:name w:val="页脚 Char"/>
    <w:basedOn w:val="a0"/>
    <w:link w:val="a4"/>
    <w:uiPriority w:val="99"/>
    <w:rsid w:val="00793E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Words>
  <Characters>838</Characters>
  <Application>Microsoft Office Word</Application>
  <DocSecurity>0</DocSecurity>
  <Lines>6</Lines>
  <Paragraphs>1</Paragraphs>
  <ScaleCrop>false</ScaleCrop>
  <Company>微软中国</Company>
  <LinksUpToDate>false</LinksUpToDate>
  <CharactersWithSpaces>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陈广龙</dc:creator>
  <cp:keywords/>
  <dc:description/>
  <cp:lastModifiedBy>陈广龙</cp:lastModifiedBy>
  <cp:revision>2</cp:revision>
  <dcterms:created xsi:type="dcterms:W3CDTF">2020-08-10T07:54:00Z</dcterms:created>
  <dcterms:modified xsi:type="dcterms:W3CDTF">2020-08-10T07:54:00Z</dcterms:modified>
</cp:coreProperties>
</file>