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56" w:beforeLines="50" w:after="156" w:afterLines="50" w:line="500" w:lineRule="exact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napToGrid w:val="0"/>
        <w:spacing w:before="156" w:beforeLines="50" w:after="156" w:afterLines="50" w:line="500" w:lineRule="exact"/>
        <w:ind w:firstLine="440" w:firstLineChars="10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第十九届广东省科协学术活动月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开幕式日程安排</w:t>
      </w:r>
    </w:p>
    <w:tbl>
      <w:tblPr>
        <w:tblStyle w:val="2"/>
        <w:tblpPr w:leftFromText="180" w:rightFromText="180" w:vertAnchor="text" w:horzAnchor="margin" w:tblpXSpec="center" w:tblpY="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536"/>
        <w:gridCol w:w="5312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日期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时 间</w:t>
            </w:r>
          </w:p>
        </w:tc>
        <w:tc>
          <w:tcPr>
            <w:tcW w:w="531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内容及议程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主持人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15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28日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下午</w:t>
            </w:r>
          </w:p>
        </w:tc>
        <w:tc>
          <w:tcPr>
            <w:tcW w:w="531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签到，办理入住</w:t>
            </w:r>
          </w:p>
        </w:tc>
        <w:tc>
          <w:tcPr>
            <w:tcW w:w="1559" w:type="dxa"/>
            <w:tcBorders>
              <w:left w:val="nil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省质量协会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碧桂园 凤凰酒店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29日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上午</w:t>
            </w:r>
          </w:p>
        </w:tc>
        <w:tc>
          <w:tcPr>
            <w:tcW w:w="15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24"/>
              </w:rPr>
              <w:t>0-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24"/>
              </w:rPr>
              <w:t>0</w:t>
            </w:r>
          </w:p>
        </w:tc>
        <w:tc>
          <w:tcPr>
            <w:tcW w:w="5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left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会议签到入场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省质量协会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  <w:szCs w:val="24"/>
              </w:rPr>
              <w:t>碧桂园 凤凰酒店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30</w:t>
            </w:r>
            <w:r>
              <w:rPr>
                <w:rFonts w:hint="eastAsia" w:ascii="宋体" w:hAnsi="宋体"/>
                <w:color w:val="auto"/>
                <w:sz w:val="24"/>
              </w:rPr>
              <w:t>-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531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开幕式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介绍</w:t>
            </w:r>
            <w:r>
              <w:rPr>
                <w:rFonts w:hint="eastAsia" w:ascii="宋体" w:hAnsi="宋体"/>
                <w:color w:val="auto"/>
                <w:sz w:val="24"/>
              </w:rPr>
              <w:t>领导、嘉宾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肇庆市领导致辞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 w:cs="仿宋"/>
                <w:bCs/>
                <w:color w:val="auto"/>
                <w:sz w:val="24"/>
              </w:rPr>
              <w:t>广东省科协领导致辞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有关领导、嘉宾上台启动学术活动月仪式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312" w:lineRule="auto"/>
              <w:jc w:val="left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2021年科技社团综合能力评估结果授牌</w:t>
            </w:r>
          </w:p>
        </w:tc>
        <w:tc>
          <w:tcPr>
            <w:tcW w:w="1559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广东</w:t>
            </w:r>
            <w:r>
              <w:rPr>
                <w:rFonts w:ascii="宋体" w:hAnsi="宋体"/>
                <w:color w:val="auto"/>
                <w:sz w:val="24"/>
              </w:rPr>
              <w:t>省科协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10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: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-12: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0</w:t>
            </w:r>
          </w:p>
        </w:tc>
        <w:tc>
          <w:tcPr>
            <w:tcW w:w="5312" w:type="dxa"/>
            <w:noWrap w:val="0"/>
            <w:vAlign w:val="center"/>
          </w:tcPr>
          <w:p>
            <w:pPr>
              <w:adjustRightInd w:val="0"/>
              <w:snapToGrid w:val="0"/>
              <w:spacing w:line="312" w:lineRule="auto"/>
              <w:rPr>
                <w:rFonts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主场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报告会</w:t>
            </w:r>
          </w:p>
          <w:p>
            <w:pPr>
              <w:adjustRightInd w:val="0"/>
              <w:snapToGrid w:val="0"/>
              <w:spacing w:line="312" w:lineRule="auto"/>
              <w:ind w:left="30" w:leftChars="-100" w:hanging="240" w:hangingChars="100"/>
              <w:rPr>
                <w:rFonts w:hint="eastAsia" w:ascii="宋体" w:hAnsi="宋体" w:eastAsia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1</w:t>
            </w:r>
            <w:r>
              <w:rPr>
                <w:rFonts w:hint="eastAsia" w:ascii="宋体" w:hAnsi="宋体"/>
                <w:bCs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1.</w:t>
            </w:r>
            <w:r>
              <w:rPr>
                <w:rFonts w:hint="eastAsia" w:ascii="宋体" w:hAnsi="宋体"/>
                <w:bCs/>
                <w:color w:val="auto"/>
                <w:sz w:val="24"/>
                <w:lang w:eastAsia="zh-CN"/>
              </w:rPr>
              <w:t>主旨报告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2.肇庆理士电源技术有限公司首席科学家、技术总裁陈军博士，报告题目：《新能源产业发展》；</w:t>
            </w:r>
          </w:p>
          <w:p>
            <w:pPr>
              <w:adjustRightInd w:val="0"/>
              <w:snapToGrid w:val="0"/>
              <w:spacing w:line="312" w:lineRule="auto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3.广州小鹏汽车科技有限公司技术副总监杨康宁，报告题目：《新能源汽车与工业互联网》。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</w:rPr>
              <w:t>省质量协会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肇庆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市科协</w:t>
            </w: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宋体" w:hAnsi="宋体"/>
                <w:bCs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915" w:type="dxa"/>
            <w:vMerge w:val="restart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29日</w:t>
            </w:r>
          </w:p>
          <w:p>
            <w:pPr>
              <w:pStyle w:val="4"/>
              <w:spacing w:line="560" w:lineRule="exac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下午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14:</w:t>
            </w:r>
            <w:r>
              <w:rPr>
                <w:rFonts w:ascii="宋体" w:hAnsi="宋体" w:cs="宋体"/>
                <w:bCs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0-16:30</w:t>
            </w:r>
          </w:p>
        </w:tc>
        <w:tc>
          <w:tcPr>
            <w:tcW w:w="5312" w:type="dxa"/>
            <w:noWrap w:val="0"/>
            <w:vAlign w:val="center"/>
          </w:tcPr>
          <w:p>
            <w:pPr>
              <w:pStyle w:val="4"/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val="en-US" w:eastAsia="zh-CN"/>
              </w:rPr>
              <w:t>交流考察活动：标杆</w:t>
            </w: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企业及</w:t>
            </w:r>
            <w:r>
              <w:rPr>
                <w:rFonts w:hint="eastAsia" w:ascii="宋体" w:hAnsi="宋体"/>
                <w:bCs/>
                <w:sz w:val="24"/>
                <w:szCs w:val="24"/>
              </w:rPr>
              <w:t>肇庆高新区科创园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省质量协会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碧桂园 凤凰酒店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915" w:type="dxa"/>
            <w:vMerge w:val="continue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16:30-18:00</w:t>
            </w:r>
          </w:p>
        </w:tc>
        <w:tc>
          <w:tcPr>
            <w:tcW w:w="5312" w:type="dxa"/>
            <w:noWrap w:val="0"/>
            <w:vAlign w:val="center"/>
          </w:tcPr>
          <w:p>
            <w:pPr>
              <w:pStyle w:val="4"/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举行湾区学术论坛签约仪式及学术交流活动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省质量协会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15" w:type="dxa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cs="宋体"/>
                <w:spacing w:val="-20"/>
                <w:sz w:val="24"/>
                <w:szCs w:val="24"/>
              </w:rPr>
              <w:t>30日</w:t>
            </w:r>
          </w:p>
        </w:tc>
        <w:tc>
          <w:tcPr>
            <w:tcW w:w="1536" w:type="dxa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09:00</w:t>
            </w:r>
          </w:p>
        </w:tc>
        <w:tc>
          <w:tcPr>
            <w:tcW w:w="5312" w:type="dxa"/>
            <w:noWrap w:val="0"/>
            <w:vAlign w:val="center"/>
          </w:tcPr>
          <w:p>
            <w:pPr>
              <w:pStyle w:val="4"/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会议结束，代表返程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4"/>
              <w:spacing w:line="56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省质量协会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4"/>
              <w:spacing w:line="560" w:lineRule="exac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4465F2"/>
    <w:multiLevelType w:val="singleLevel"/>
    <w:tmpl w:val="8D4465F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D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basedOn w:val="1"/>
    <w:qFormat/>
    <w:uiPriority w:val="0"/>
    <w:rPr>
      <w:rFonts w:ascii="Calibri" w:hAnsi="Calibri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2021-10-19T11:52:52Z</dcterms:created>
  <dc:creator>86136</dc:creator>
  <cp:lastModifiedBy>86136</cp:lastModifiedBy>
  <dcterms:modified xsi:type="dcterms:W3CDTF">2021-10-19T11:53:33Z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17368F678B554AA09D128094FAEBBBED</vt:lpwstr>
  </property>
</Properties>
</file>