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A522" w14:textId="77777777" w:rsidR="00776D28" w:rsidRDefault="00776D28" w:rsidP="00776D28">
      <w:pPr>
        <w:spacing w:line="560" w:lineRule="exact"/>
        <w:jc w:val="left"/>
        <w:rPr>
          <w:rFonts w:ascii="仿宋" w:eastAsia="仿宋" w:hAnsi="仿宋" w:cs="仿宋" w:hint="eastAsia"/>
          <w:sz w:val="32"/>
          <w:szCs w:val="32"/>
        </w:rPr>
      </w:pPr>
      <w:r>
        <w:rPr>
          <w:rFonts w:ascii="仿宋" w:eastAsia="仿宋" w:hAnsi="仿宋" w:cs="仿宋" w:hint="eastAsia"/>
          <w:sz w:val="32"/>
          <w:szCs w:val="32"/>
        </w:rPr>
        <w:t>附件6：</w:t>
      </w:r>
    </w:p>
    <w:p w14:paraId="0560DBC7" w14:textId="77777777" w:rsidR="00776D28" w:rsidRDefault="00776D28" w:rsidP="00776D28">
      <w:pPr>
        <w:spacing w:line="560" w:lineRule="exact"/>
        <w:jc w:val="center"/>
        <w:rPr>
          <w:rFonts w:ascii="仿宋" w:eastAsia="仿宋" w:hAnsi="仿宋" w:cs="仿宋" w:hint="eastAsia"/>
          <w:sz w:val="36"/>
          <w:szCs w:val="36"/>
        </w:rPr>
      </w:pPr>
      <w:r>
        <w:rPr>
          <w:rFonts w:ascii="仿宋" w:eastAsia="仿宋" w:hAnsi="仿宋" w:cs="仿宋" w:hint="eastAsia"/>
          <w:sz w:val="36"/>
          <w:szCs w:val="36"/>
        </w:rPr>
        <w:t>近三年广东企业获中国质量协会质量技术奖情况</w:t>
      </w:r>
    </w:p>
    <w:p w14:paraId="6FDC0D46" w14:textId="77777777" w:rsidR="00776D28" w:rsidRDefault="00776D28" w:rsidP="00776D28">
      <w:pPr>
        <w:spacing w:line="560" w:lineRule="exact"/>
        <w:ind w:leftChars="-135" w:left="-283" w:firstLine="142"/>
        <w:jc w:val="center"/>
        <w:rPr>
          <w:rFonts w:ascii="仿宋" w:eastAsia="仿宋" w:hAnsi="仿宋" w:cs="仿宋" w:hint="eastAsia"/>
          <w:sz w:val="30"/>
          <w:szCs w:val="30"/>
        </w:rPr>
      </w:pPr>
    </w:p>
    <w:p w14:paraId="67F6282B"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2018年度中国质量协会质量技术奖获奖名单</w:t>
      </w:r>
    </w:p>
    <w:p w14:paraId="696FEFA2"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8"/>
        <w:gridCol w:w="3483"/>
      </w:tblGrid>
      <w:tr w:rsidR="00776D28" w14:paraId="1F93A625" w14:textId="77777777" w:rsidTr="00876439">
        <w:trPr>
          <w:cantSplit/>
          <w:trHeight w:val="619"/>
          <w:tblHeader/>
          <w:jc w:val="center"/>
        </w:trPr>
        <w:tc>
          <w:tcPr>
            <w:tcW w:w="675" w:type="dxa"/>
            <w:vAlign w:val="center"/>
          </w:tcPr>
          <w:p w14:paraId="0648F6EB"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序号</w:t>
            </w:r>
          </w:p>
        </w:tc>
        <w:tc>
          <w:tcPr>
            <w:tcW w:w="2694" w:type="dxa"/>
            <w:vAlign w:val="center"/>
          </w:tcPr>
          <w:p w14:paraId="3835396A"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项目名称</w:t>
            </w:r>
          </w:p>
        </w:tc>
        <w:tc>
          <w:tcPr>
            <w:tcW w:w="3118" w:type="dxa"/>
            <w:vAlign w:val="center"/>
          </w:tcPr>
          <w:p w14:paraId="6CE85925"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完成单位</w:t>
            </w:r>
          </w:p>
        </w:tc>
        <w:tc>
          <w:tcPr>
            <w:tcW w:w="3483" w:type="dxa"/>
            <w:vAlign w:val="center"/>
          </w:tcPr>
          <w:p w14:paraId="28B0BEC7"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主要完成人</w:t>
            </w:r>
          </w:p>
        </w:tc>
      </w:tr>
      <w:tr w:rsidR="00776D28" w14:paraId="73616F57" w14:textId="77777777" w:rsidTr="00876439">
        <w:trPr>
          <w:cantSplit/>
          <w:jc w:val="center"/>
        </w:trPr>
        <w:tc>
          <w:tcPr>
            <w:tcW w:w="675" w:type="dxa"/>
            <w:vAlign w:val="center"/>
          </w:tcPr>
          <w:p w14:paraId="7E59A8B6" w14:textId="77777777" w:rsidR="00776D28" w:rsidRDefault="00776D28" w:rsidP="00876439">
            <w:pPr>
              <w:snapToGrid w:val="0"/>
              <w:jc w:val="center"/>
              <w:rPr>
                <w:rFonts w:ascii="仿宋" w:eastAsia="仿宋" w:hAnsi="仿宋" w:cs="仿宋" w:hint="eastAsia"/>
                <w:sz w:val="22"/>
              </w:rPr>
            </w:pPr>
            <w:r>
              <w:rPr>
                <w:rFonts w:ascii="仿宋" w:eastAsia="仿宋" w:hAnsi="仿宋" w:cs="仿宋" w:hint="eastAsia"/>
                <w:sz w:val="22"/>
              </w:rPr>
              <w:t>1</w:t>
            </w:r>
          </w:p>
        </w:tc>
        <w:tc>
          <w:tcPr>
            <w:tcW w:w="2694" w:type="dxa"/>
            <w:vAlign w:val="center"/>
          </w:tcPr>
          <w:p w14:paraId="50AA5510"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空调器关键过程质量控制智慧检测系统研究与应用</w:t>
            </w:r>
          </w:p>
        </w:tc>
        <w:tc>
          <w:tcPr>
            <w:tcW w:w="3118" w:type="dxa"/>
            <w:vAlign w:val="center"/>
          </w:tcPr>
          <w:p w14:paraId="318E25E6"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3550AF4A"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方祥建、施清清、蒋勇刚、周伯儒、徐强、谢义东、黄鸿发、周爵厚、石声平</w:t>
            </w:r>
          </w:p>
        </w:tc>
      </w:tr>
      <w:tr w:rsidR="00776D28" w14:paraId="5454B705" w14:textId="77777777" w:rsidTr="00876439">
        <w:trPr>
          <w:cantSplit/>
          <w:jc w:val="center"/>
        </w:trPr>
        <w:tc>
          <w:tcPr>
            <w:tcW w:w="675" w:type="dxa"/>
            <w:vAlign w:val="center"/>
          </w:tcPr>
          <w:p w14:paraId="7BF9450D" w14:textId="77777777" w:rsidR="00776D28" w:rsidRDefault="00776D28" w:rsidP="00876439">
            <w:pPr>
              <w:snapToGrid w:val="0"/>
              <w:jc w:val="center"/>
              <w:rPr>
                <w:rFonts w:ascii="仿宋" w:eastAsia="仿宋" w:hAnsi="仿宋" w:cs="仿宋" w:hint="eastAsia"/>
                <w:sz w:val="22"/>
              </w:rPr>
            </w:pPr>
            <w:r>
              <w:rPr>
                <w:rFonts w:ascii="仿宋" w:eastAsia="仿宋" w:hAnsi="仿宋" w:cs="仿宋" w:hint="eastAsia"/>
                <w:sz w:val="22"/>
              </w:rPr>
              <w:t>2</w:t>
            </w:r>
          </w:p>
        </w:tc>
        <w:tc>
          <w:tcPr>
            <w:tcW w:w="2694" w:type="dxa"/>
            <w:vAlign w:val="center"/>
          </w:tcPr>
          <w:p w14:paraId="24DB0C05"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基于完美质量模式下空调控制器焊接技术的研究与应用</w:t>
            </w:r>
          </w:p>
        </w:tc>
        <w:tc>
          <w:tcPr>
            <w:tcW w:w="3118" w:type="dxa"/>
            <w:vAlign w:val="center"/>
          </w:tcPr>
          <w:p w14:paraId="0268DEE2"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0C3B2706"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王文斌、闫红庆、徐敬伟、冯烈、吴振康、王强、李智勇、冯洪、范毓峰、赵辰龙</w:t>
            </w:r>
          </w:p>
        </w:tc>
      </w:tr>
      <w:tr w:rsidR="00776D28" w14:paraId="2A8F60DA" w14:textId="77777777" w:rsidTr="00876439">
        <w:trPr>
          <w:cantSplit/>
          <w:jc w:val="center"/>
        </w:trPr>
        <w:tc>
          <w:tcPr>
            <w:tcW w:w="675" w:type="dxa"/>
            <w:vAlign w:val="center"/>
          </w:tcPr>
          <w:p w14:paraId="50FE213C" w14:textId="77777777" w:rsidR="00776D28" w:rsidRDefault="00776D28" w:rsidP="00876439">
            <w:pPr>
              <w:snapToGrid w:val="0"/>
              <w:jc w:val="center"/>
              <w:rPr>
                <w:rFonts w:ascii="仿宋" w:eastAsia="仿宋" w:hAnsi="仿宋" w:cs="仿宋" w:hint="eastAsia"/>
                <w:sz w:val="22"/>
              </w:rPr>
            </w:pPr>
            <w:r>
              <w:rPr>
                <w:rFonts w:ascii="仿宋" w:eastAsia="仿宋" w:hAnsi="仿宋" w:cs="仿宋" w:hint="eastAsia"/>
                <w:sz w:val="22"/>
              </w:rPr>
              <w:t>3</w:t>
            </w:r>
          </w:p>
        </w:tc>
        <w:tc>
          <w:tcPr>
            <w:tcW w:w="2694" w:type="dxa"/>
            <w:vAlign w:val="center"/>
          </w:tcPr>
          <w:p w14:paraId="404DD0F7"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智能自动螺钉检测设备的研发与应用</w:t>
            </w:r>
          </w:p>
        </w:tc>
        <w:tc>
          <w:tcPr>
            <w:tcW w:w="3118" w:type="dxa"/>
            <w:vAlign w:val="center"/>
          </w:tcPr>
          <w:p w14:paraId="0456693A"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020F9337"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董明珠、方祥建、赵志伟、邓智、黄才笋、欧毓迎、吕锦銮、余辉、苏琪婷、陈晓东、苗旭、苏永斌、颜小林、王蔺、赵辰龙、俞国权、冼湛龙、钱正君</w:t>
            </w:r>
          </w:p>
        </w:tc>
      </w:tr>
      <w:tr w:rsidR="00776D28" w14:paraId="7ECE3917" w14:textId="77777777" w:rsidTr="00876439">
        <w:trPr>
          <w:cantSplit/>
          <w:jc w:val="center"/>
        </w:trPr>
        <w:tc>
          <w:tcPr>
            <w:tcW w:w="675" w:type="dxa"/>
            <w:vAlign w:val="center"/>
          </w:tcPr>
          <w:p w14:paraId="598343B1" w14:textId="77777777" w:rsidR="00776D28" w:rsidRDefault="00776D28" w:rsidP="00876439">
            <w:pPr>
              <w:snapToGrid w:val="0"/>
              <w:jc w:val="center"/>
              <w:rPr>
                <w:rFonts w:ascii="仿宋" w:eastAsia="仿宋" w:hAnsi="仿宋" w:cs="仿宋" w:hint="eastAsia"/>
                <w:sz w:val="22"/>
              </w:rPr>
            </w:pPr>
            <w:r>
              <w:rPr>
                <w:rFonts w:ascii="仿宋" w:eastAsia="仿宋" w:hAnsi="仿宋" w:cs="仿宋" w:hint="eastAsia"/>
                <w:sz w:val="22"/>
              </w:rPr>
              <w:t>4</w:t>
            </w:r>
          </w:p>
        </w:tc>
        <w:tc>
          <w:tcPr>
            <w:tcW w:w="2694" w:type="dxa"/>
            <w:vAlign w:val="center"/>
          </w:tcPr>
          <w:p w14:paraId="1BC8CC7F"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设备质保体系创新与空调质量预防技术的研究与应用</w:t>
            </w:r>
          </w:p>
        </w:tc>
        <w:tc>
          <w:tcPr>
            <w:tcW w:w="3118" w:type="dxa"/>
            <w:vAlign w:val="center"/>
          </w:tcPr>
          <w:p w14:paraId="0159ECE5"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center"/>
          </w:tcPr>
          <w:p w14:paraId="71E1CEFA"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方祥建、施清清、眭敏、杨玉丽、刘知新、杜祥华、陈志超、毕占</w:t>
            </w:r>
          </w:p>
        </w:tc>
      </w:tr>
      <w:tr w:rsidR="00776D28" w14:paraId="6F6ADCD7" w14:textId="77777777" w:rsidTr="00876439">
        <w:trPr>
          <w:cantSplit/>
          <w:trHeight w:val="933"/>
          <w:jc w:val="center"/>
        </w:trPr>
        <w:tc>
          <w:tcPr>
            <w:tcW w:w="675" w:type="dxa"/>
            <w:vAlign w:val="center"/>
          </w:tcPr>
          <w:p w14:paraId="48711EDE" w14:textId="77777777" w:rsidR="00776D28" w:rsidRDefault="00776D28" w:rsidP="00876439">
            <w:pPr>
              <w:snapToGrid w:val="0"/>
              <w:jc w:val="center"/>
              <w:rPr>
                <w:rFonts w:ascii="仿宋" w:eastAsia="仿宋" w:hAnsi="仿宋" w:cs="仿宋" w:hint="eastAsia"/>
                <w:sz w:val="22"/>
              </w:rPr>
            </w:pPr>
            <w:r>
              <w:rPr>
                <w:rFonts w:ascii="仿宋" w:eastAsia="仿宋" w:hAnsi="仿宋" w:cs="仿宋" w:hint="eastAsia"/>
                <w:sz w:val="22"/>
              </w:rPr>
              <w:t>5</w:t>
            </w:r>
          </w:p>
        </w:tc>
        <w:tc>
          <w:tcPr>
            <w:tcW w:w="2694" w:type="dxa"/>
            <w:vAlign w:val="center"/>
          </w:tcPr>
          <w:p w14:paraId="36B9F9B3"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基于线材固有特性的老化性能快速评估方法研究</w:t>
            </w:r>
          </w:p>
        </w:tc>
        <w:tc>
          <w:tcPr>
            <w:tcW w:w="3118" w:type="dxa"/>
            <w:vAlign w:val="center"/>
          </w:tcPr>
          <w:p w14:paraId="17AD13B5"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珠海格力电器股份有限公司</w:t>
            </w:r>
          </w:p>
        </w:tc>
        <w:tc>
          <w:tcPr>
            <w:tcW w:w="3483" w:type="dxa"/>
            <w:vAlign w:val="bottom"/>
          </w:tcPr>
          <w:p w14:paraId="65D9CBC3" w14:textId="77777777" w:rsidR="00776D28" w:rsidRDefault="00776D28" w:rsidP="00876439">
            <w:pPr>
              <w:snapToGrid w:val="0"/>
              <w:rPr>
                <w:rFonts w:ascii="仿宋" w:eastAsia="仿宋" w:hAnsi="仿宋" w:cs="仿宋" w:hint="eastAsia"/>
                <w:sz w:val="22"/>
              </w:rPr>
            </w:pPr>
            <w:r>
              <w:rPr>
                <w:rFonts w:ascii="仿宋" w:eastAsia="仿宋" w:hAnsi="仿宋" w:cs="仿宋" w:hint="eastAsia"/>
                <w:sz w:val="22"/>
              </w:rPr>
              <w:t>方祥建、邓智、吕锦銮、欧毓迎、苗旭、钱正君、高伟、黄才笋、程新庆、余少明、赵辰龙</w:t>
            </w:r>
          </w:p>
        </w:tc>
      </w:tr>
    </w:tbl>
    <w:p w14:paraId="71A71E9C"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优秀奖</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260"/>
        <w:gridCol w:w="2931"/>
      </w:tblGrid>
      <w:tr w:rsidR="00776D28" w14:paraId="1C05E0D3" w14:textId="77777777" w:rsidTr="00876439">
        <w:trPr>
          <w:cantSplit/>
          <w:trHeight w:val="500"/>
          <w:tblHeader/>
          <w:jc w:val="center"/>
        </w:trPr>
        <w:tc>
          <w:tcPr>
            <w:tcW w:w="675" w:type="dxa"/>
            <w:vAlign w:val="center"/>
          </w:tcPr>
          <w:p w14:paraId="334E4647"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序号</w:t>
            </w:r>
          </w:p>
        </w:tc>
        <w:tc>
          <w:tcPr>
            <w:tcW w:w="3119" w:type="dxa"/>
            <w:vAlign w:val="center"/>
          </w:tcPr>
          <w:p w14:paraId="5CEAD228"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项目名称</w:t>
            </w:r>
          </w:p>
        </w:tc>
        <w:tc>
          <w:tcPr>
            <w:tcW w:w="3260" w:type="dxa"/>
            <w:vAlign w:val="center"/>
          </w:tcPr>
          <w:p w14:paraId="378D237F"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完成单位</w:t>
            </w:r>
          </w:p>
        </w:tc>
        <w:tc>
          <w:tcPr>
            <w:tcW w:w="2931" w:type="dxa"/>
            <w:vAlign w:val="center"/>
          </w:tcPr>
          <w:p w14:paraId="3C97863F" w14:textId="77777777" w:rsidR="00776D28" w:rsidRDefault="00776D28" w:rsidP="00876439">
            <w:pPr>
              <w:snapToGrid w:val="0"/>
              <w:jc w:val="center"/>
              <w:rPr>
                <w:rFonts w:ascii="仿宋" w:eastAsia="仿宋" w:hAnsi="仿宋" w:cs="仿宋" w:hint="eastAsia"/>
                <w:b/>
                <w:bCs/>
                <w:szCs w:val="21"/>
              </w:rPr>
            </w:pPr>
            <w:r>
              <w:rPr>
                <w:rFonts w:ascii="仿宋" w:eastAsia="仿宋" w:hAnsi="仿宋" w:cs="仿宋" w:hint="eastAsia"/>
                <w:b/>
                <w:bCs/>
                <w:szCs w:val="21"/>
              </w:rPr>
              <w:t>主要完成人</w:t>
            </w:r>
          </w:p>
        </w:tc>
      </w:tr>
      <w:tr w:rsidR="00776D28" w14:paraId="428A720C" w14:textId="77777777" w:rsidTr="00876439">
        <w:trPr>
          <w:cantSplit/>
          <w:trHeight w:val="1491"/>
          <w:jc w:val="center"/>
        </w:trPr>
        <w:tc>
          <w:tcPr>
            <w:tcW w:w="675" w:type="dxa"/>
            <w:shd w:val="clear" w:color="auto" w:fill="FFFFFF"/>
            <w:vAlign w:val="center"/>
          </w:tcPr>
          <w:p w14:paraId="288ED280"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1</w:t>
            </w:r>
          </w:p>
        </w:tc>
        <w:tc>
          <w:tcPr>
            <w:tcW w:w="3119" w:type="dxa"/>
            <w:shd w:val="clear" w:color="auto" w:fill="FFFFFF"/>
            <w:vAlign w:val="center"/>
          </w:tcPr>
          <w:p w14:paraId="0A2E35CC"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基于质量预防五步法创新节能技术构建与实施格力能源管理体系</w:t>
            </w:r>
          </w:p>
        </w:tc>
        <w:tc>
          <w:tcPr>
            <w:tcW w:w="3260" w:type="dxa"/>
            <w:shd w:val="clear" w:color="auto" w:fill="FFFFFF"/>
            <w:vAlign w:val="center"/>
          </w:tcPr>
          <w:p w14:paraId="29D2768D"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0A1AD5D8"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方祥建、黄辉、黄才笋、邱雄胜、刘婷、刘煌仔、付鑫、陈远锋、王薇、王蔺、张陈生、张发伦、肖学武、蒋长喜、苏剑松</w:t>
            </w:r>
          </w:p>
        </w:tc>
      </w:tr>
      <w:tr w:rsidR="00776D28" w14:paraId="737DE006" w14:textId="77777777" w:rsidTr="00876439">
        <w:trPr>
          <w:cantSplit/>
          <w:trHeight w:val="1641"/>
          <w:jc w:val="center"/>
        </w:trPr>
        <w:tc>
          <w:tcPr>
            <w:tcW w:w="675" w:type="dxa"/>
            <w:shd w:val="clear" w:color="auto" w:fill="FFFFFF"/>
            <w:vAlign w:val="center"/>
          </w:tcPr>
          <w:p w14:paraId="54460123"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2</w:t>
            </w:r>
          </w:p>
        </w:tc>
        <w:tc>
          <w:tcPr>
            <w:tcW w:w="3119" w:type="dxa"/>
            <w:shd w:val="clear" w:color="auto" w:fill="FFFFFF"/>
            <w:vAlign w:val="center"/>
          </w:tcPr>
          <w:p w14:paraId="1CA68032"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基于格力预防质量五步法开展车用尿素水溶液智能制配一体机的研究与应用</w:t>
            </w:r>
          </w:p>
        </w:tc>
        <w:tc>
          <w:tcPr>
            <w:tcW w:w="3260" w:type="dxa"/>
            <w:shd w:val="clear" w:color="auto" w:fill="FFFFFF"/>
            <w:vAlign w:val="center"/>
          </w:tcPr>
          <w:p w14:paraId="3A90C7E5"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p w14:paraId="5F516BD7"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珠海格力智能装备有限公司</w:t>
            </w:r>
          </w:p>
        </w:tc>
        <w:tc>
          <w:tcPr>
            <w:tcW w:w="2931" w:type="dxa"/>
            <w:shd w:val="clear" w:color="auto" w:fill="FFFFFF"/>
            <w:vAlign w:val="center"/>
          </w:tcPr>
          <w:p w14:paraId="51A2F42A"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赵志伟、董明景、张秀峰、林春贤、曾威、杨春雷、黄家峰、郑晓佳、王承富、张量、沈显东、刘诗义、周玉龙、杨玉丽、吴继青</w:t>
            </w:r>
          </w:p>
        </w:tc>
      </w:tr>
      <w:tr w:rsidR="00776D28" w14:paraId="3AB77685" w14:textId="77777777" w:rsidTr="00876439">
        <w:trPr>
          <w:cantSplit/>
          <w:jc w:val="center"/>
        </w:trPr>
        <w:tc>
          <w:tcPr>
            <w:tcW w:w="675" w:type="dxa"/>
            <w:shd w:val="clear" w:color="auto" w:fill="FFFFFF"/>
            <w:vAlign w:val="center"/>
          </w:tcPr>
          <w:p w14:paraId="3F082E2E"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lastRenderedPageBreak/>
              <w:t>3</w:t>
            </w:r>
          </w:p>
        </w:tc>
        <w:tc>
          <w:tcPr>
            <w:tcW w:w="3119" w:type="dxa"/>
            <w:shd w:val="clear" w:color="auto" w:fill="FFFFFF"/>
            <w:vAlign w:val="center"/>
          </w:tcPr>
          <w:p w14:paraId="37E0790C"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旋转式喷液冷冻冷藏压缩机的关键技术研究及产业化</w:t>
            </w:r>
          </w:p>
        </w:tc>
        <w:tc>
          <w:tcPr>
            <w:tcW w:w="3260" w:type="dxa"/>
            <w:shd w:val="clear" w:color="auto" w:fill="FFFFFF"/>
            <w:vAlign w:val="center"/>
          </w:tcPr>
          <w:p w14:paraId="39908F23"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珠海凌达压缩机有限公司</w:t>
            </w:r>
          </w:p>
        </w:tc>
        <w:tc>
          <w:tcPr>
            <w:tcW w:w="2931" w:type="dxa"/>
            <w:shd w:val="clear" w:color="auto" w:fill="FFFFFF"/>
            <w:vAlign w:val="center"/>
          </w:tcPr>
          <w:p w14:paraId="79CFFA04"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雷卫东、谢利昌、吕浩福、梁健坤、郑坚标、王勇、廖熠、吴小鸿、吴禄、陈可、 余风利、黄宏成、 王小燕、 姬小伟、符增辉</w:t>
            </w:r>
          </w:p>
        </w:tc>
      </w:tr>
      <w:tr w:rsidR="00776D28" w14:paraId="4255E4F8" w14:textId="77777777" w:rsidTr="00876439">
        <w:trPr>
          <w:cantSplit/>
          <w:jc w:val="center"/>
        </w:trPr>
        <w:tc>
          <w:tcPr>
            <w:tcW w:w="675" w:type="dxa"/>
            <w:shd w:val="clear" w:color="auto" w:fill="FFFFFF"/>
            <w:vAlign w:val="center"/>
          </w:tcPr>
          <w:p w14:paraId="2B4AAAF4"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4</w:t>
            </w:r>
          </w:p>
        </w:tc>
        <w:tc>
          <w:tcPr>
            <w:tcW w:w="3119" w:type="dxa"/>
            <w:shd w:val="clear" w:color="auto" w:fill="FFFFFF"/>
            <w:vAlign w:val="center"/>
          </w:tcPr>
          <w:p w14:paraId="6A8D15ED"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物联网与大数据在商用热水机全生命周期中的研究与应用</w:t>
            </w:r>
          </w:p>
        </w:tc>
        <w:tc>
          <w:tcPr>
            <w:tcW w:w="3260" w:type="dxa"/>
            <w:shd w:val="clear" w:color="auto" w:fill="FFFFFF"/>
            <w:vAlign w:val="center"/>
          </w:tcPr>
          <w:p w14:paraId="418F0348"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267DC75C"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董明珠、谭建明、李绍斌、谭泽汉、苏玉海、陈彦宇、马雅奇、黎清顾、白金蓬、袁明征、刘欢、高晓东、杨文军、牟桂贤、张山</w:t>
            </w:r>
          </w:p>
        </w:tc>
      </w:tr>
      <w:tr w:rsidR="00776D28" w14:paraId="332ABE86" w14:textId="77777777" w:rsidTr="00876439">
        <w:trPr>
          <w:cantSplit/>
          <w:jc w:val="center"/>
        </w:trPr>
        <w:tc>
          <w:tcPr>
            <w:tcW w:w="675" w:type="dxa"/>
            <w:shd w:val="clear" w:color="auto" w:fill="FFFFFF"/>
            <w:vAlign w:val="center"/>
          </w:tcPr>
          <w:p w14:paraId="743DE20C"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5</w:t>
            </w:r>
          </w:p>
        </w:tc>
        <w:tc>
          <w:tcPr>
            <w:tcW w:w="3119" w:type="dxa"/>
            <w:shd w:val="clear" w:color="auto" w:fill="FFFFFF"/>
            <w:vAlign w:val="center"/>
          </w:tcPr>
          <w:p w14:paraId="0515CC0A"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直流电机产品的质量控制研究与应用</w:t>
            </w:r>
          </w:p>
        </w:tc>
        <w:tc>
          <w:tcPr>
            <w:tcW w:w="3260" w:type="dxa"/>
            <w:shd w:val="clear" w:color="auto" w:fill="FFFFFF"/>
            <w:vAlign w:val="center"/>
          </w:tcPr>
          <w:p w14:paraId="304161D8"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珠海凯邦电机制造有限公司</w:t>
            </w:r>
          </w:p>
        </w:tc>
        <w:tc>
          <w:tcPr>
            <w:tcW w:w="2931" w:type="dxa"/>
            <w:shd w:val="clear" w:color="auto" w:fill="FFFFFF"/>
            <w:vAlign w:val="center"/>
          </w:tcPr>
          <w:p w14:paraId="57535683"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李明、何海波、李荣、董军华、杨继刚、邓湘南、吴家洋、倪旭东、夏鸿辉、陈香玉</w:t>
            </w:r>
          </w:p>
        </w:tc>
      </w:tr>
      <w:tr w:rsidR="00776D28" w14:paraId="4E042D7A" w14:textId="77777777" w:rsidTr="00876439">
        <w:trPr>
          <w:cantSplit/>
          <w:jc w:val="center"/>
        </w:trPr>
        <w:tc>
          <w:tcPr>
            <w:tcW w:w="675" w:type="dxa"/>
            <w:shd w:val="clear" w:color="auto" w:fill="FFFFFF"/>
            <w:vAlign w:val="center"/>
          </w:tcPr>
          <w:p w14:paraId="09DBF9D8"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6</w:t>
            </w:r>
          </w:p>
        </w:tc>
        <w:tc>
          <w:tcPr>
            <w:tcW w:w="3119" w:type="dxa"/>
            <w:shd w:val="clear" w:color="auto" w:fill="FFFFFF"/>
            <w:vAlign w:val="center"/>
          </w:tcPr>
          <w:p w14:paraId="570C7ACE"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专业协同试制体系的构建与实施</w:t>
            </w:r>
          </w:p>
        </w:tc>
        <w:tc>
          <w:tcPr>
            <w:tcW w:w="3260" w:type="dxa"/>
            <w:shd w:val="clear" w:color="auto" w:fill="FFFFFF"/>
            <w:vAlign w:val="center"/>
          </w:tcPr>
          <w:p w14:paraId="14D0188A"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珠海格力电器股份有限公司</w:t>
            </w:r>
          </w:p>
        </w:tc>
        <w:tc>
          <w:tcPr>
            <w:tcW w:w="2931" w:type="dxa"/>
            <w:shd w:val="clear" w:color="auto" w:fill="FFFFFF"/>
            <w:vAlign w:val="center"/>
          </w:tcPr>
          <w:p w14:paraId="0E4A2899"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庄培、方祥建、叶务占、郭春辉、潘耀权、郭洪悦、高伟、周瑞文、施清清、蒋勇刚</w:t>
            </w:r>
          </w:p>
        </w:tc>
      </w:tr>
      <w:tr w:rsidR="00776D28" w14:paraId="0C2072D7" w14:textId="77777777" w:rsidTr="00876439">
        <w:trPr>
          <w:cantSplit/>
          <w:trHeight w:val="700"/>
          <w:jc w:val="center"/>
        </w:trPr>
        <w:tc>
          <w:tcPr>
            <w:tcW w:w="675" w:type="dxa"/>
            <w:shd w:val="clear" w:color="auto" w:fill="FFFFFF"/>
            <w:vAlign w:val="center"/>
          </w:tcPr>
          <w:p w14:paraId="11518E7E"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7</w:t>
            </w:r>
          </w:p>
        </w:tc>
        <w:tc>
          <w:tcPr>
            <w:tcW w:w="3119" w:type="dxa"/>
            <w:shd w:val="clear" w:color="auto" w:fill="FFFFFF"/>
            <w:vAlign w:val="center"/>
          </w:tcPr>
          <w:p w14:paraId="00D44434"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空调用轴承珠装配可靠性的研究与应用</w:t>
            </w:r>
          </w:p>
        </w:tc>
        <w:tc>
          <w:tcPr>
            <w:tcW w:w="3260" w:type="dxa"/>
            <w:shd w:val="clear" w:color="auto" w:fill="FFFFFF"/>
            <w:vAlign w:val="center"/>
          </w:tcPr>
          <w:p w14:paraId="6A493CDB"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格力电器（合肥）有限公司</w:t>
            </w:r>
          </w:p>
        </w:tc>
        <w:tc>
          <w:tcPr>
            <w:tcW w:w="2931" w:type="dxa"/>
            <w:shd w:val="clear" w:color="auto" w:fill="FFFFFF"/>
            <w:vAlign w:val="center"/>
          </w:tcPr>
          <w:p w14:paraId="16B07FB8"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甘威、黎长源、熊克勇、刘亮、宣圣贵</w:t>
            </w:r>
          </w:p>
        </w:tc>
      </w:tr>
      <w:tr w:rsidR="00776D28" w14:paraId="372CDF0A" w14:textId="77777777" w:rsidTr="00876439">
        <w:trPr>
          <w:cantSplit/>
          <w:jc w:val="center"/>
        </w:trPr>
        <w:tc>
          <w:tcPr>
            <w:tcW w:w="675" w:type="dxa"/>
            <w:shd w:val="clear" w:color="auto" w:fill="FFFFFF"/>
            <w:vAlign w:val="center"/>
          </w:tcPr>
          <w:p w14:paraId="53E25009" w14:textId="77777777" w:rsidR="00776D28" w:rsidRDefault="00776D28" w:rsidP="00876439">
            <w:pPr>
              <w:snapToGrid w:val="0"/>
              <w:jc w:val="center"/>
              <w:rPr>
                <w:rFonts w:ascii="仿宋" w:eastAsia="仿宋" w:hAnsi="仿宋" w:cs="仿宋" w:hint="eastAsia"/>
                <w:szCs w:val="21"/>
              </w:rPr>
            </w:pPr>
            <w:r>
              <w:rPr>
                <w:rFonts w:ascii="仿宋" w:eastAsia="仿宋" w:hAnsi="仿宋" w:cs="仿宋" w:hint="eastAsia"/>
                <w:szCs w:val="21"/>
              </w:rPr>
              <w:t>8</w:t>
            </w:r>
          </w:p>
        </w:tc>
        <w:tc>
          <w:tcPr>
            <w:tcW w:w="3119" w:type="dxa"/>
            <w:shd w:val="clear" w:color="auto" w:fill="FFFFFF"/>
            <w:vAlign w:val="center"/>
          </w:tcPr>
          <w:p w14:paraId="2C25505F"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基于团状模塑料BMC特性质量控制模式构建与运营</w:t>
            </w:r>
          </w:p>
        </w:tc>
        <w:tc>
          <w:tcPr>
            <w:tcW w:w="3260" w:type="dxa"/>
            <w:shd w:val="clear" w:color="auto" w:fill="FFFFFF"/>
            <w:vAlign w:val="center"/>
          </w:tcPr>
          <w:p w14:paraId="2E8923F4"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珠海凯邦电机制造有限公司</w:t>
            </w:r>
          </w:p>
        </w:tc>
        <w:tc>
          <w:tcPr>
            <w:tcW w:w="2931" w:type="dxa"/>
            <w:shd w:val="clear" w:color="auto" w:fill="FFFFFF"/>
            <w:vAlign w:val="center"/>
          </w:tcPr>
          <w:p w14:paraId="5E352081" w14:textId="77777777" w:rsidR="00776D28" w:rsidRDefault="00776D28" w:rsidP="00876439">
            <w:pPr>
              <w:snapToGrid w:val="0"/>
              <w:rPr>
                <w:rFonts w:ascii="仿宋" w:eastAsia="仿宋" w:hAnsi="仿宋" w:cs="仿宋" w:hint="eastAsia"/>
                <w:color w:val="000000"/>
                <w:sz w:val="22"/>
              </w:rPr>
            </w:pPr>
            <w:r>
              <w:rPr>
                <w:rFonts w:ascii="仿宋" w:eastAsia="仿宋" w:hAnsi="仿宋" w:cs="仿宋" w:hint="eastAsia"/>
                <w:color w:val="000000"/>
                <w:sz w:val="22"/>
              </w:rPr>
              <w:t>储晓磊、董军华、张金红、李国营、韩大军、李飞佗、孔令伟、邵劭、邓湘南、马骁蒙</w:t>
            </w:r>
          </w:p>
        </w:tc>
      </w:tr>
    </w:tbl>
    <w:p w14:paraId="4F7544DE" w14:textId="77777777" w:rsidR="00776D28" w:rsidRDefault="00776D28" w:rsidP="00776D28">
      <w:pPr>
        <w:spacing w:line="560" w:lineRule="exact"/>
        <w:ind w:leftChars="-135" w:left="-283" w:firstLine="142"/>
        <w:jc w:val="center"/>
        <w:rPr>
          <w:rFonts w:ascii="仿宋" w:eastAsia="仿宋" w:hAnsi="仿宋" w:cs="仿宋" w:hint="eastAsia"/>
          <w:sz w:val="30"/>
          <w:szCs w:val="30"/>
        </w:rPr>
      </w:pPr>
    </w:p>
    <w:p w14:paraId="60DFE85D"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2019年度中国质量协会质量技术奖获奖名单</w:t>
      </w:r>
    </w:p>
    <w:p w14:paraId="08E23153"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pPr w:leftFromText="180" w:rightFromText="180" w:vertAnchor="text" w:horzAnchor="page" w:tblpX="806" w:tblpY="10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4"/>
        <w:gridCol w:w="2695"/>
        <w:gridCol w:w="3405"/>
        <w:gridCol w:w="3199"/>
      </w:tblGrid>
      <w:tr w:rsidR="00776D28" w14:paraId="5750538E" w14:textId="77777777" w:rsidTr="00876439">
        <w:trPr>
          <w:trHeight w:val="618"/>
        </w:trPr>
        <w:tc>
          <w:tcPr>
            <w:tcW w:w="674" w:type="dxa"/>
            <w:vAlign w:val="center"/>
          </w:tcPr>
          <w:p w14:paraId="688AE217" w14:textId="77777777" w:rsidR="00776D28" w:rsidRDefault="00776D28" w:rsidP="00876439">
            <w:pPr>
              <w:pStyle w:val="TableParagraph"/>
              <w:spacing w:before="0"/>
              <w:ind w:left="158" w:right="45"/>
              <w:jc w:val="center"/>
              <w:rPr>
                <w:rFonts w:ascii="仿宋" w:eastAsia="仿宋" w:hAnsi="仿宋" w:cs="仿宋" w:hint="eastAsia"/>
                <w:b/>
                <w:bCs/>
              </w:rPr>
            </w:pPr>
            <w:r>
              <w:rPr>
                <w:rFonts w:ascii="仿宋" w:eastAsia="仿宋" w:hAnsi="仿宋" w:cs="仿宋" w:hint="eastAsia"/>
                <w:b/>
                <w:bCs/>
              </w:rPr>
              <w:t>序号</w:t>
            </w:r>
          </w:p>
        </w:tc>
        <w:tc>
          <w:tcPr>
            <w:tcW w:w="2695" w:type="dxa"/>
            <w:vAlign w:val="center"/>
          </w:tcPr>
          <w:p w14:paraId="33107B40" w14:textId="77777777" w:rsidR="00776D28" w:rsidRDefault="00776D28" w:rsidP="00876439">
            <w:pPr>
              <w:pStyle w:val="TableParagraph"/>
              <w:spacing w:before="0"/>
              <w:ind w:left="926"/>
              <w:rPr>
                <w:rFonts w:ascii="仿宋" w:eastAsia="仿宋" w:hAnsi="仿宋" w:cs="仿宋" w:hint="eastAsia"/>
                <w:b/>
                <w:bCs/>
              </w:rPr>
            </w:pPr>
            <w:r>
              <w:rPr>
                <w:rFonts w:ascii="仿宋" w:eastAsia="仿宋" w:hAnsi="仿宋" w:cs="仿宋" w:hint="eastAsia"/>
                <w:b/>
                <w:bCs/>
              </w:rPr>
              <w:t xml:space="preserve">项目名称 </w:t>
            </w:r>
          </w:p>
        </w:tc>
        <w:tc>
          <w:tcPr>
            <w:tcW w:w="3405" w:type="dxa"/>
            <w:vAlign w:val="center"/>
          </w:tcPr>
          <w:p w14:paraId="1A55197F" w14:textId="77777777" w:rsidR="00776D28" w:rsidRDefault="00776D28" w:rsidP="00876439">
            <w:pPr>
              <w:pStyle w:val="TableParagraph"/>
              <w:spacing w:before="0"/>
              <w:ind w:left="1312" w:right="1201"/>
              <w:rPr>
                <w:rFonts w:ascii="仿宋" w:eastAsia="仿宋" w:hAnsi="仿宋" w:cs="仿宋" w:hint="eastAsia"/>
                <w:b/>
                <w:bCs/>
              </w:rPr>
            </w:pPr>
            <w:r>
              <w:rPr>
                <w:rFonts w:ascii="仿宋" w:eastAsia="仿宋" w:hAnsi="仿宋" w:cs="仿宋" w:hint="eastAsia"/>
                <w:b/>
                <w:bCs/>
              </w:rPr>
              <w:t xml:space="preserve">完成单位 </w:t>
            </w:r>
          </w:p>
        </w:tc>
        <w:tc>
          <w:tcPr>
            <w:tcW w:w="3199" w:type="dxa"/>
            <w:vAlign w:val="center"/>
          </w:tcPr>
          <w:p w14:paraId="4DBFEF68" w14:textId="77777777" w:rsidR="00776D28" w:rsidRDefault="00776D28" w:rsidP="00876439">
            <w:pPr>
              <w:pStyle w:val="TableParagraph"/>
              <w:spacing w:before="0"/>
              <w:ind w:left="1072"/>
              <w:rPr>
                <w:rFonts w:ascii="仿宋" w:eastAsia="仿宋" w:hAnsi="仿宋" w:cs="仿宋" w:hint="eastAsia"/>
                <w:b/>
                <w:bCs/>
              </w:rPr>
            </w:pPr>
            <w:r>
              <w:rPr>
                <w:rFonts w:ascii="仿宋" w:eastAsia="仿宋" w:hAnsi="仿宋" w:cs="仿宋" w:hint="eastAsia"/>
                <w:b/>
                <w:bCs/>
              </w:rPr>
              <w:t xml:space="preserve">主要完成人 </w:t>
            </w:r>
          </w:p>
        </w:tc>
      </w:tr>
      <w:tr w:rsidR="00776D28" w14:paraId="526B5E12" w14:textId="77777777" w:rsidTr="00876439">
        <w:trPr>
          <w:trHeight w:val="935"/>
        </w:trPr>
        <w:tc>
          <w:tcPr>
            <w:tcW w:w="674" w:type="dxa"/>
            <w:vAlign w:val="center"/>
          </w:tcPr>
          <w:p w14:paraId="3FA24235"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1</w:t>
            </w:r>
          </w:p>
        </w:tc>
        <w:tc>
          <w:tcPr>
            <w:tcW w:w="2695" w:type="dxa"/>
            <w:vAlign w:val="center"/>
          </w:tcPr>
          <w:p w14:paraId="4ED2BA01" w14:textId="77777777" w:rsidR="00776D28" w:rsidRDefault="00776D28" w:rsidP="00876439">
            <w:pPr>
              <w:pStyle w:val="TableParagraph"/>
              <w:spacing w:line="266" w:lineRule="auto"/>
              <w:ind w:right="95"/>
              <w:rPr>
                <w:rFonts w:ascii="仿宋" w:eastAsia="仿宋" w:hAnsi="仿宋" w:cs="仿宋" w:hint="eastAsia"/>
                <w:sz w:val="22"/>
              </w:rPr>
            </w:pPr>
            <w:r>
              <w:rPr>
                <w:rFonts w:ascii="仿宋" w:eastAsia="仿宋" w:hAnsi="仿宋" w:cs="仿宋" w:hint="eastAsia"/>
                <w:sz w:val="22"/>
              </w:rPr>
              <w:t>基于机器视觉技术的空调全流程质量智控系统研究</w:t>
            </w:r>
          </w:p>
          <w:p w14:paraId="05368E89" w14:textId="77777777" w:rsidR="00776D28" w:rsidRDefault="00776D28" w:rsidP="00876439">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与实践 </w:t>
            </w:r>
          </w:p>
        </w:tc>
        <w:tc>
          <w:tcPr>
            <w:tcW w:w="3405" w:type="dxa"/>
            <w:vAlign w:val="center"/>
          </w:tcPr>
          <w:p w14:paraId="1906CCE7"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34EF770F" w14:textId="77777777" w:rsidR="00776D28" w:rsidRDefault="00776D28" w:rsidP="00876439">
            <w:pPr>
              <w:pStyle w:val="TableParagraph"/>
              <w:spacing w:line="266" w:lineRule="auto"/>
              <w:ind w:left="106" w:right="92"/>
              <w:rPr>
                <w:rFonts w:ascii="仿宋" w:eastAsia="仿宋" w:hAnsi="仿宋" w:cs="仿宋" w:hint="eastAsia"/>
                <w:sz w:val="22"/>
              </w:rPr>
            </w:pPr>
            <w:r>
              <w:rPr>
                <w:rFonts w:ascii="仿宋" w:eastAsia="仿宋" w:hAnsi="仿宋" w:cs="仿宋" w:hint="eastAsia"/>
                <w:spacing w:val="-12"/>
                <w:sz w:val="22"/>
              </w:rPr>
              <w:t>方祥建，施清清，蒋勇刚，谢义东，黄鸿发，眭敏，杨清，蔡炜</w:t>
            </w:r>
          </w:p>
          <w:p w14:paraId="61B75CAE"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哲，赖泽丰，魏全顺 </w:t>
            </w:r>
          </w:p>
        </w:tc>
      </w:tr>
      <w:tr w:rsidR="00776D28" w14:paraId="7DD3C051" w14:textId="77777777" w:rsidTr="00876439">
        <w:trPr>
          <w:trHeight w:val="935"/>
        </w:trPr>
        <w:tc>
          <w:tcPr>
            <w:tcW w:w="674" w:type="dxa"/>
            <w:vAlign w:val="center"/>
          </w:tcPr>
          <w:p w14:paraId="7C04B0BA"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2</w:t>
            </w:r>
          </w:p>
        </w:tc>
        <w:tc>
          <w:tcPr>
            <w:tcW w:w="2695" w:type="dxa"/>
            <w:vAlign w:val="center"/>
          </w:tcPr>
          <w:p w14:paraId="5AFCC7C1" w14:textId="77777777" w:rsidR="00776D28" w:rsidRDefault="00776D28" w:rsidP="00876439">
            <w:pPr>
              <w:pStyle w:val="TableParagraph"/>
              <w:spacing w:line="266" w:lineRule="auto"/>
              <w:ind w:right="95"/>
              <w:rPr>
                <w:rFonts w:ascii="仿宋" w:eastAsia="仿宋" w:hAnsi="仿宋" w:cs="仿宋" w:hint="eastAsia"/>
                <w:sz w:val="22"/>
              </w:rPr>
            </w:pPr>
            <w:r>
              <w:rPr>
                <w:rFonts w:ascii="仿宋" w:eastAsia="仿宋" w:hAnsi="仿宋" w:cs="仿宋" w:hint="eastAsia"/>
                <w:sz w:val="22"/>
              </w:rPr>
              <w:t>基于三维仿真技术的电子设计质量管理体系的研究</w:t>
            </w:r>
          </w:p>
          <w:p w14:paraId="2E881E71" w14:textId="77777777" w:rsidR="00776D28" w:rsidRDefault="00776D28" w:rsidP="00876439">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与运用 </w:t>
            </w:r>
          </w:p>
        </w:tc>
        <w:tc>
          <w:tcPr>
            <w:tcW w:w="3405" w:type="dxa"/>
            <w:vAlign w:val="center"/>
          </w:tcPr>
          <w:p w14:paraId="37049B09"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46BC74C5" w14:textId="77777777" w:rsidR="00776D28" w:rsidRDefault="00776D28" w:rsidP="00876439">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王文斌，闫红庆，赵倩倩，王强， </w:t>
            </w:r>
            <w:r>
              <w:rPr>
                <w:rFonts w:ascii="仿宋" w:eastAsia="仿宋" w:hAnsi="仿宋" w:cs="仿宋" w:hint="eastAsia"/>
                <w:spacing w:val="-8"/>
                <w:sz w:val="22"/>
              </w:rPr>
              <w:t>陈海，黄振康，冯烈，徐敬伟，</w:t>
            </w:r>
          </w:p>
          <w:p w14:paraId="46D894DD"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曲乐，冯洪 </w:t>
            </w:r>
          </w:p>
        </w:tc>
      </w:tr>
      <w:tr w:rsidR="00776D28" w14:paraId="34C8FEB4" w14:textId="77777777" w:rsidTr="00876439">
        <w:trPr>
          <w:trHeight w:val="935"/>
        </w:trPr>
        <w:tc>
          <w:tcPr>
            <w:tcW w:w="674" w:type="dxa"/>
            <w:vAlign w:val="center"/>
          </w:tcPr>
          <w:p w14:paraId="3F85E20E"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3</w:t>
            </w:r>
          </w:p>
        </w:tc>
        <w:tc>
          <w:tcPr>
            <w:tcW w:w="2695" w:type="dxa"/>
            <w:vAlign w:val="center"/>
          </w:tcPr>
          <w:p w14:paraId="0E3E0C07"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人工砂混凝土材料设计与工程应用研究 </w:t>
            </w:r>
          </w:p>
        </w:tc>
        <w:tc>
          <w:tcPr>
            <w:tcW w:w="3405" w:type="dxa"/>
            <w:vAlign w:val="center"/>
          </w:tcPr>
          <w:p w14:paraId="7D603351" w14:textId="77777777" w:rsidR="00776D28" w:rsidRDefault="00776D28" w:rsidP="00876439">
            <w:pPr>
              <w:pStyle w:val="TableParagraph"/>
              <w:spacing w:before="171" w:line="266" w:lineRule="auto"/>
              <w:ind w:right="98"/>
              <w:rPr>
                <w:rFonts w:ascii="仿宋" w:eastAsia="仿宋" w:hAnsi="仿宋" w:cs="仿宋" w:hint="eastAsia"/>
                <w:sz w:val="22"/>
              </w:rPr>
            </w:pPr>
            <w:r>
              <w:rPr>
                <w:rFonts w:ascii="仿宋" w:eastAsia="仿宋" w:hAnsi="仿宋" w:cs="仿宋" w:hint="eastAsia"/>
                <w:sz w:val="22"/>
              </w:rPr>
              <w:t xml:space="preserve">广东省长大公路工程有限公司， 武汉理工大学 </w:t>
            </w:r>
          </w:p>
        </w:tc>
        <w:tc>
          <w:tcPr>
            <w:tcW w:w="3199" w:type="dxa"/>
            <w:vAlign w:val="center"/>
          </w:tcPr>
          <w:p w14:paraId="6E9DB544" w14:textId="77777777" w:rsidR="00776D28" w:rsidRDefault="00776D28" w:rsidP="00876439">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兰青，沈卫国，麦伟雄，唐祥春， </w:t>
            </w:r>
            <w:r>
              <w:rPr>
                <w:rFonts w:ascii="仿宋" w:eastAsia="仿宋" w:hAnsi="仿宋" w:cs="仿宋" w:hint="eastAsia"/>
                <w:spacing w:val="-22"/>
                <w:sz w:val="22"/>
              </w:rPr>
              <w:t>陈培冲，刘冰，王桂明，王元扩，</w:t>
            </w:r>
          </w:p>
          <w:p w14:paraId="333FE1DF"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李志堂，李北星 </w:t>
            </w:r>
          </w:p>
        </w:tc>
      </w:tr>
      <w:tr w:rsidR="00776D28" w14:paraId="21CFD00D" w14:textId="77777777" w:rsidTr="00876439">
        <w:trPr>
          <w:trHeight w:val="935"/>
        </w:trPr>
        <w:tc>
          <w:tcPr>
            <w:tcW w:w="674" w:type="dxa"/>
            <w:vAlign w:val="center"/>
          </w:tcPr>
          <w:p w14:paraId="1DE01F4D"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lastRenderedPageBreak/>
              <w:t>4</w:t>
            </w:r>
          </w:p>
        </w:tc>
        <w:tc>
          <w:tcPr>
            <w:tcW w:w="2695" w:type="dxa"/>
            <w:vAlign w:val="center"/>
          </w:tcPr>
          <w:p w14:paraId="3A1D93A1"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基于掌握核心科技的控制器检测技术创新体系 </w:t>
            </w:r>
          </w:p>
        </w:tc>
        <w:tc>
          <w:tcPr>
            <w:tcW w:w="3405" w:type="dxa"/>
            <w:vAlign w:val="center"/>
          </w:tcPr>
          <w:p w14:paraId="1BB56C58"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1A0A322E" w14:textId="77777777" w:rsidR="00776D28" w:rsidRDefault="00776D28" w:rsidP="00876439">
            <w:pPr>
              <w:pStyle w:val="TableParagraph"/>
              <w:spacing w:line="266" w:lineRule="auto"/>
              <w:ind w:left="106" w:right="-15"/>
              <w:rPr>
                <w:rFonts w:ascii="仿宋" w:eastAsia="仿宋" w:hAnsi="仿宋" w:cs="仿宋" w:hint="eastAsia"/>
                <w:sz w:val="22"/>
              </w:rPr>
            </w:pPr>
            <w:r>
              <w:rPr>
                <w:rFonts w:ascii="仿宋" w:eastAsia="仿宋" w:hAnsi="仿宋" w:cs="仿宋" w:hint="eastAsia"/>
                <w:spacing w:val="-11"/>
                <w:sz w:val="22"/>
              </w:rPr>
              <w:t>方祥建，施清清，蒋勇刚，李东</w:t>
            </w:r>
            <w:r>
              <w:rPr>
                <w:rFonts w:ascii="仿宋" w:eastAsia="仿宋" w:hAnsi="仿宋" w:cs="仿宋" w:hint="eastAsia"/>
                <w:spacing w:val="-7"/>
                <w:sz w:val="22"/>
              </w:rPr>
              <w:t>涛，冯文科，卞国任，张映毅，</w:t>
            </w:r>
          </w:p>
          <w:p w14:paraId="1433C9C2"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杜涛，欧淼昌，庞彬 </w:t>
            </w:r>
          </w:p>
        </w:tc>
      </w:tr>
      <w:tr w:rsidR="00776D28" w14:paraId="604E0472" w14:textId="77777777" w:rsidTr="00876439">
        <w:trPr>
          <w:trHeight w:val="935"/>
        </w:trPr>
        <w:tc>
          <w:tcPr>
            <w:tcW w:w="674" w:type="dxa"/>
            <w:vAlign w:val="center"/>
          </w:tcPr>
          <w:p w14:paraId="3C6D3B85"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5</w:t>
            </w:r>
          </w:p>
        </w:tc>
        <w:tc>
          <w:tcPr>
            <w:tcW w:w="2695" w:type="dxa"/>
            <w:vAlign w:val="center"/>
          </w:tcPr>
          <w:p w14:paraId="45912B04"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热泵采暖的全生命周期质量提升技术研究与应用 </w:t>
            </w:r>
          </w:p>
        </w:tc>
        <w:tc>
          <w:tcPr>
            <w:tcW w:w="3405" w:type="dxa"/>
            <w:vAlign w:val="center"/>
          </w:tcPr>
          <w:p w14:paraId="6D2C2027"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50DA60FE" w14:textId="77777777" w:rsidR="00776D28" w:rsidRDefault="00776D28" w:rsidP="00876439">
            <w:pPr>
              <w:pStyle w:val="TableParagraph"/>
              <w:ind w:left="106" w:right="-15"/>
              <w:rPr>
                <w:rFonts w:ascii="仿宋" w:eastAsia="仿宋" w:hAnsi="仿宋" w:cs="仿宋" w:hint="eastAsia"/>
                <w:sz w:val="22"/>
              </w:rPr>
            </w:pPr>
            <w:r>
              <w:rPr>
                <w:rFonts w:ascii="仿宋" w:eastAsia="仿宋" w:hAnsi="仿宋" w:cs="仿宋" w:hint="eastAsia"/>
                <w:spacing w:val="-3"/>
                <w:sz w:val="22"/>
              </w:rPr>
              <w:t>谭建明，肖彪，何林，黄童毅，</w:t>
            </w:r>
          </w:p>
          <w:p w14:paraId="64C7CE9B" w14:textId="77777777" w:rsidR="00776D28" w:rsidRDefault="00776D28" w:rsidP="00876439">
            <w:pPr>
              <w:pStyle w:val="TableParagraph"/>
              <w:spacing w:before="2" w:line="310" w:lineRule="atLeast"/>
              <w:ind w:left="106" w:right="92"/>
              <w:rPr>
                <w:rFonts w:ascii="仿宋" w:eastAsia="仿宋" w:hAnsi="仿宋" w:cs="仿宋" w:hint="eastAsia"/>
                <w:sz w:val="22"/>
              </w:rPr>
            </w:pPr>
            <w:r>
              <w:rPr>
                <w:rFonts w:ascii="仿宋" w:eastAsia="仿宋" w:hAnsi="仿宋" w:cs="仿宋" w:hint="eastAsia"/>
                <w:spacing w:val="-12"/>
                <w:sz w:val="22"/>
              </w:rPr>
              <w:t>张世航，卢浩贤，黄允棋，贺春</w:t>
            </w:r>
            <w:r>
              <w:rPr>
                <w:rFonts w:ascii="仿宋" w:eastAsia="仿宋" w:hAnsi="仿宋" w:cs="仿宋" w:hint="eastAsia"/>
                <w:spacing w:val="-3"/>
                <w:sz w:val="22"/>
              </w:rPr>
              <w:t>辉，罗建飞，赵辰龙</w:t>
            </w:r>
            <w:r>
              <w:rPr>
                <w:rFonts w:ascii="仿宋" w:eastAsia="仿宋" w:hAnsi="仿宋" w:cs="仿宋" w:hint="eastAsia"/>
                <w:sz w:val="22"/>
              </w:rPr>
              <w:t xml:space="preserve"> </w:t>
            </w:r>
          </w:p>
        </w:tc>
      </w:tr>
      <w:tr w:rsidR="00776D28" w14:paraId="10DF3C2D" w14:textId="77777777" w:rsidTr="00876439">
        <w:trPr>
          <w:trHeight w:val="935"/>
        </w:trPr>
        <w:tc>
          <w:tcPr>
            <w:tcW w:w="674" w:type="dxa"/>
            <w:vAlign w:val="center"/>
          </w:tcPr>
          <w:p w14:paraId="2C0D7816"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6</w:t>
            </w:r>
          </w:p>
        </w:tc>
        <w:tc>
          <w:tcPr>
            <w:tcW w:w="2695" w:type="dxa"/>
            <w:vAlign w:val="center"/>
          </w:tcPr>
          <w:p w14:paraId="1BC4A256" w14:textId="77777777" w:rsidR="00776D28" w:rsidRDefault="00776D28" w:rsidP="00876439">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APS3200 型号辅助动力装置精细化维修质量体系的构建与实施 </w:t>
            </w:r>
          </w:p>
        </w:tc>
        <w:tc>
          <w:tcPr>
            <w:tcW w:w="3405" w:type="dxa"/>
            <w:vAlign w:val="center"/>
          </w:tcPr>
          <w:p w14:paraId="61947583"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中国南方航空股份有限公司 </w:t>
            </w:r>
          </w:p>
        </w:tc>
        <w:tc>
          <w:tcPr>
            <w:tcW w:w="3199" w:type="dxa"/>
            <w:vAlign w:val="center"/>
          </w:tcPr>
          <w:p w14:paraId="176D0C3E" w14:textId="77777777" w:rsidR="00776D28" w:rsidRDefault="00776D28" w:rsidP="00876439">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李志刚，李明，王少年，王文清， </w:t>
            </w:r>
            <w:r>
              <w:rPr>
                <w:rFonts w:ascii="仿宋" w:eastAsia="仿宋" w:hAnsi="仿宋" w:cs="仿宋" w:hint="eastAsia"/>
                <w:spacing w:val="-22"/>
                <w:sz w:val="22"/>
              </w:rPr>
              <w:t>王兴民，王璐璐，李海峰，武兵，</w:t>
            </w:r>
          </w:p>
          <w:p w14:paraId="4D7B5E58"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赵浩宇，张宪 </w:t>
            </w:r>
          </w:p>
        </w:tc>
      </w:tr>
      <w:tr w:rsidR="00776D28" w14:paraId="4761BCF2" w14:textId="77777777" w:rsidTr="00876439">
        <w:trPr>
          <w:trHeight w:val="935"/>
        </w:trPr>
        <w:tc>
          <w:tcPr>
            <w:tcW w:w="674" w:type="dxa"/>
            <w:vAlign w:val="center"/>
          </w:tcPr>
          <w:p w14:paraId="5F143488"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7</w:t>
            </w:r>
          </w:p>
        </w:tc>
        <w:tc>
          <w:tcPr>
            <w:tcW w:w="2695" w:type="dxa"/>
            <w:vAlign w:val="center"/>
          </w:tcPr>
          <w:p w14:paraId="2530295D" w14:textId="77777777" w:rsidR="00776D28" w:rsidRDefault="00776D28" w:rsidP="00876439">
            <w:pPr>
              <w:pStyle w:val="TableParagraph"/>
              <w:rPr>
                <w:rFonts w:ascii="仿宋" w:eastAsia="仿宋" w:hAnsi="仿宋" w:cs="仿宋" w:hint="eastAsia"/>
                <w:sz w:val="22"/>
              </w:rPr>
            </w:pPr>
            <w:r>
              <w:rPr>
                <w:rFonts w:ascii="仿宋" w:eastAsia="仿宋" w:hAnsi="仿宋" w:cs="仿宋" w:hint="eastAsia"/>
                <w:sz w:val="22"/>
              </w:rPr>
              <w:t>深度融合“云大物移智”</w:t>
            </w:r>
          </w:p>
          <w:p w14:paraId="43AF941A" w14:textId="77777777" w:rsidR="00776D28" w:rsidRDefault="00776D28" w:rsidP="00876439">
            <w:pPr>
              <w:pStyle w:val="TableParagraph"/>
              <w:spacing w:before="2" w:line="310" w:lineRule="atLeast"/>
              <w:ind w:right="95"/>
              <w:rPr>
                <w:rFonts w:ascii="仿宋" w:eastAsia="仿宋" w:hAnsi="仿宋" w:cs="仿宋" w:hint="eastAsia"/>
                <w:sz w:val="22"/>
              </w:rPr>
            </w:pPr>
            <w:r>
              <w:rPr>
                <w:rFonts w:ascii="仿宋" w:eastAsia="仿宋" w:hAnsi="仿宋" w:cs="仿宋" w:hint="eastAsia"/>
                <w:sz w:val="22"/>
              </w:rPr>
              <w:t xml:space="preserve">企业级运营监控平台的研究与应用 </w:t>
            </w:r>
          </w:p>
        </w:tc>
        <w:tc>
          <w:tcPr>
            <w:tcW w:w="3405" w:type="dxa"/>
            <w:vAlign w:val="center"/>
          </w:tcPr>
          <w:p w14:paraId="41D16F94"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深圳供电局有限公司 </w:t>
            </w:r>
          </w:p>
        </w:tc>
        <w:tc>
          <w:tcPr>
            <w:tcW w:w="3199" w:type="dxa"/>
            <w:vAlign w:val="center"/>
          </w:tcPr>
          <w:p w14:paraId="1AB25B35" w14:textId="77777777" w:rsidR="00776D28" w:rsidRDefault="00776D28" w:rsidP="00876439">
            <w:pPr>
              <w:pStyle w:val="TableParagraph"/>
              <w:spacing w:before="171" w:line="266" w:lineRule="auto"/>
              <w:ind w:left="106" w:right="92"/>
              <w:rPr>
                <w:rFonts w:ascii="仿宋" w:eastAsia="仿宋" w:hAnsi="仿宋" w:cs="仿宋" w:hint="eastAsia"/>
                <w:sz w:val="22"/>
              </w:rPr>
            </w:pPr>
            <w:r>
              <w:rPr>
                <w:rFonts w:ascii="仿宋" w:eastAsia="仿宋" w:hAnsi="仿宋" w:cs="仿宋" w:hint="eastAsia"/>
                <w:spacing w:val="-12"/>
                <w:sz w:val="22"/>
              </w:rPr>
              <w:t>李厚恩，黄安子，余里程，张云</w:t>
            </w:r>
            <w:r>
              <w:rPr>
                <w:rFonts w:ascii="仿宋" w:eastAsia="仿宋" w:hAnsi="仿宋" w:cs="仿宋" w:hint="eastAsia"/>
                <w:spacing w:val="-3"/>
                <w:sz w:val="22"/>
              </w:rPr>
              <w:t>翔，吕志宁，庞宁</w:t>
            </w:r>
            <w:r>
              <w:rPr>
                <w:rFonts w:ascii="仿宋" w:eastAsia="仿宋" w:hAnsi="仿宋" w:cs="仿宋" w:hint="eastAsia"/>
                <w:sz w:val="22"/>
              </w:rPr>
              <w:t xml:space="preserve"> </w:t>
            </w:r>
          </w:p>
        </w:tc>
      </w:tr>
      <w:tr w:rsidR="00776D28" w14:paraId="0D84D882" w14:textId="77777777" w:rsidTr="00876439">
        <w:trPr>
          <w:trHeight w:val="935"/>
        </w:trPr>
        <w:tc>
          <w:tcPr>
            <w:tcW w:w="674" w:type="dxa"/>
            <w:vAlign w:val="center"/>
          </w:tcPr>
          <w:p w14:paraId="0B9A6EB4" w14:textId="77777777" w:rsidR="00776D28" w:rsidRDefault="00776D28" w:rsidP="00876439">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8</w:t>
            </w:r>
          </w:p>
        </w:tc>
        <w:tc>
          <w:tcPr>
            <w:tcW w:w="2695" w:type="dxa"/>
            <w:vAlign w:val="center"/>
          </w:tcPr>
          <w:p w14:paraId="3E959A40" w14:textId="77777777" w:rsidR="00776D28" w:rsidRDefault="00776D28" w:rsidP="00876439">
            <w:pPr>
              <w:pStyle w:val="TableParagraph"/>
              <w:spacing w:before="0" w:line="275" w:lineRule="exact"/>
              <w:rPr>
                <w:rFonts w:ascii="仿宋" w:eastAsia="仿宋" w:hAnsi="仿宋" w:cs="仿宋" w:hint="eastAsia"/>
                <w:sz w:val="22"/>
              </w:rPr>
            </w:pPr>
            <w:r>
              <w:rPr>
                <w:rFonts w:ascii="仿宋" w:eastAsia="仿宋" w:hAnsi="仿宋" w:cs="仿宋" w:hint="eastAsia"/>
                <w:sz w:val="22"/>
              </w:rPr>
              <w:t xml:space="preserve">全面把脉设备实现“黑匣子”透明生产和智能闭环的完美质量模式 </w:t>
            </w:r>
          </w:p>
        </w:tc>
        <w:tc>
          <w:tcPr>
            <w:tcW w:w="3405" w:type="dxa"/>
            <w:vAlign w:val="center"/>
          </w:tcPr>
          <w:p w14:paraId="0C4B5F32"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428FC1C1" w14:textId="77777777" w:rsidR="00776D28" w:rsidRDefault="00776D28" w:rsidP="00876439">
            <w:pPr>
              <w:pStyle w:val="TableParagraph"/>
              <w:spacing w:line="266" w:lineRule="auto"/>
              <w:ind w:left="106" w:right="-15"/>
              <w:rPr>
                <w:rFonts w:ascii="仿宋" w:eastAsia="仿宋" w:hAnsi="仿宋" w:cs="仿宋" w:hint="eastAsia"/>
                <w:sz w:val="22"/>
              </w:rPr>
            </w:pPr>
            <w:r>
              <w:rPr>
                <w:rFonts w:ascii="仿宋" w:eastAsia="仿宋" w:hAnsi="仿宋" w:cs="仿宋" w:hint="eastAsia"/>
                <w:spacing w:val="-11"/>
                <w:sz w:val="22"/>
              </w:rPr>
              <w:t>钟明生，王文斌，闫红庆，陈友</w:t>
            </w:r>
            <w:r>
              <w:rPr>
                <w:rFonts w:ascii="仿宋" w:eastAsia="仿宋" w:hAnsi="仿宋" w:cs="仿宋" w:hint="eastAsia"/>
                <w:spacing w:val="-7"/>
                <w:sz w:val="22"/>
              </w:rPr>
              <w:t>桂，蔡小洪，龙作谦，徐敬伟，</w:t>
            </w:r>
          </w:p>
          <w:p w14:paraId="2008D29F"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吴振康，范毓峰，赵辰龙 </w:t>
            </w:r>
          </w:p>
        </w:tc>
      </w:tr>
      <w:tr w:rsidR="00776D28" w14:paraId="5B5AD62F" w14:textId="77777777" w:rsidTr="00876439">
        <w:trPr>
          <w:trHeight w:val="935"/>
        </w:trPr>
        <w:tc>
          <w:tcPr>
            <w:tcW w:w="674" w:type="dxa"/>
            <w:vAlign w:val="center"/>
          </w:tcPr>
          <w:p w14:paraId="3C72B64A" w14:textId="77777777" w:rsidR="00776D28" w:rsidRDefault="00776D28" w:rsidP="00876439">
            <w:pPr>
              <w:pStyle w:val="TableParagraph"/>
              <w:spacing w:before="0"/>
              <w:ind w:left="158" w:right="40"/>
              <w:jc w:val="center"/>
              <w:rPr>
                <w:rFonts w:ascii="仿宋" w:eastAsia="仿宋" w:hAnsi="仿宋" w:cs="仿宋" w:hint="eastAsia"/>
                <w:sz w:val="22"/>
              </w:rPr>
            </w:pPr>
            <w:r>
              <w:rPr>
                <w:rFonts w:ascii="仿宋" w:eastAsia="仿宋" w:hAnsi="仿宋" w:cs="仿宋" w:hint="eastAsia"/>
                <w:sz w:val="22"/>
                <w:lang w:val="en-US"/>
              </w:rPr>
              <w:t>9</w:t>
            </w:r>
          </w:p>
        </w:tc>
        <w:tc>
          <w:tcPr>
            <w:tcW w:w="2695" w:type="dxa"/>
            <w:vAlign w:val="center"/>
          </w:tcPr>
          <w:p w14:paraId="17C7FE2A"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钛酸锂电池检测技术的应用研究 </w:t>
            </w:r>
          </w:p>
        </w:tc>
        <w:tc>
          <w:tcPr>
            <w:tcW w:w="3405" w:type="dxa"/>
            <w:vAlign w:val="center"/>
          </w:tcPr>
          <w:p w14:paraId="6E6E5D75"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银隆新能源股份有限公司 </w:t>
            </w:r>
          </w:p>
        </w:tc>
        <w:tc>
          <w:tcPr>
            <w:tcW w:w="3199" w:type="dxa"/>
            <w:vAlign w:val="center"/>
          </w:tcPr>
          <w:p w14:paraId="1B04474B" w14:textId="77777777" w:rsidR="00776D28" w:rsidRDefault="00776D28" w:rsidP="00876439">
            <w:pPr>
              <w:pStyle w:val="TableParagraph"/>
              <w:ind w:left="106" w:right="-15"/>
              <w:rPr>
                <w:rFonts w:ascii="仿宋" w:eastAsia="仿宋" w:hAnsi="仿宋" w:cs="仿宋" w:hint="eastAsia"/>
                <w:sz w:val="22"/>
              </w:rPr>
            </w:pPr>
            <w:r>
              <w:rPr>
                <w:rFonts w:ascii="仿宋" w:eastAsia="仿宋" w:hAnsi="仿宋" w:cs="仿宋" w:hint="eastAsia"/>
                <w:spacing w:val="-3"/>
                <w:sz w:val="22"/>
              </w:rPr>
              <w:t>白小平，李兴，李忠军，李可，</w:t>
            </w:r>
          </w:p>
          <w:p w14:paraId="0E2FD068" w14:textId="77777777" w:rsidR="00776D28" w:rsidRDefault="00776D28" w:rsidP="00876439">
            <w:pPr>
              <w:pStyle w:val="TableParagraph"/>
              <w:spacing w:before="2" w:line="310" w:lineRule="atLeast"/>
              <w:ind w:left="106" w:right="92"/>
              <w:rPr>
                <w:rFonts w:ascii="仿宋" w:eastAsia="仿宋" w:hAnsi="仿宋" w:cs="仿宋" w:hint="eastAsia"/>
                <w:sz w:val="22"/>
              </w:rPr>
            </w:pPr>
            <w:r>
              <w:rPr>
                <w:rFonts w:ascii="仿宋" w:eastAsia="仿宋" w:hAnsi="仿宋" w:cs="仿宋" w:hint="eastAsia"/>
                <w:spacing w:val="-12"/>
                <w:sz w:val="22"/>
              </w:rPr>
              <w:t>陈土标，张国华，尹太红，卢永</w:t>
            </w:r>
            <w:r>
              <w:rPr>
                <w:rFonts w:ascii="仿宋" w:eastAsia="仿宋" w:hAnsi="仿宋" w:cs="仿宋" w:hint="eastAsia"/>
                <w:sz w:val="22"/>
              </w:rPr>
              <w:t>峰</w:t>
            </w:r>
          </w:p>
        </w:tc>
      </w:tr>
      <w:tr w:rsidR="00776D28" w14:paraId="7C7ED7F0" w14:textId="77777777" w:rsidTr="00876439">
        <w:trPr>
          <w:trHeight w:val="935"/>
        </w:trPr>
        <w:tc>
          <w:tcPr>
            <w:tcW w:w="674" w:type="dxa"/>
            <w:vAlign w:val="center"/>
          </w:tcPr>
          <w:p w14:paraId="46D7AFF3" w14:textId="77777777" w:rsidR="00776D28" w:rsidRDefault="00776D28" w:rsidP="00876439">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11</w:t>
            </w:r>
          </w:p>
        </w:tc>
        <w:tc>
          <w:tcPr>
            <w:tcW w:w="2695" w:type="dxa"/>
            <w:vAlign w:val="center"/>
          </w:tcPr>
          <w:p w14:paraId="5B85E62D" w14:textId="77777777" w:rsidR="00776D28" w:rsidRDefault="00776D28" w:rsidP="00876439">
            <w:pPr>
              <w:pStyle w:val="TableParagraph"/>
              <w:spacing w:before="2" w:line="310" w:lineRule="atLeast"/>
              <w:ind w:right="95"/>
              <w:rPr>
                <w:rFonts w:ascii="仿宋" w:eastAsia="仿宋" w:hAnsi="仿宋" w:cs="仿宋" w:hint="eastAsia"/>
                <w:sz w:val="22"/>
              </w:rPr>
            </w:pPr>
            <w:r>
              <w:rPr>
                <w:rFonts w:ascii="仿宋" w:eastAsia="仿宋" w:hAnsi="仿宋" w:cs="仿宋" w:hint="eastAsia"/>
                <w:sz w:val="22"/>
              </w:rPr>
              <w:t xml:space="preserve">基于 QFD-FMEA 的空调器关键性技术可靠性研究与实现 </w:t>
            </w:r>
          </w:p>
        </w:tc>
        <w:tc>
          <w:tcPr>
            <w:tcW w:w="3405" w:type="dxa"/>
            <w:vAlign w:val="center"/>
          </w:tcPr>
          <w:p w14:paraId="3ADC3194"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格力电器（合肥）有限公司 </w:t>
            </w:r>
          </w:p>
        </w:tc>
        <w:tc>
          <w:tcPr>
            <w:tcW w:w="3199" w:type="dxa"/>
            <w:vAlign w:val="center"/>
          </w:tcPr>
          <w:p w14:paraId="2C66BD74" w14:textId="77777777" w:rsidR="00776D28" w:rsidRDefault="00776D28" w:rsidP="00876439">
            <w:pPr>
              <w:pStyle w:val="TableParagraph"/>
              <w:spacing w:before="171" w:line="266" w:lineRule="auto"/>
              <w:ind w:left="106" w:right="-15"/>
              <w:rPr>
                <w:rFonts w:ascii="仿宋" w:eastAsia="仿宋" w:hAnsi="仿宋" w:cs="仿宋" w:hint="eastAsia"/>
                <w:sz w:val="22"/>
              </w:rPr>
            </w:pPr>
            <w:r>
              <w:rPr>
                <w:rFonts w:ascii="仿宋" w:eastAsia="仿宋" w:hAnsi="仿宋" w:cs="仿宋" w:hint="eastAsia"/>
                <w:spacing w:val="-3"/>
                <w:sz w:val="22"/>
              </w:rPr>
              <w:t>黎长源，李敏，徐蒙，杨久子， 杨守武</w:t>
            </w:r>
            <w:r>
              <w:rPr>
                <w:rFonts w:ascii="仿宋" w:eastAsia="仿宋" w:hAnsi="仿宋" w:cs="仿宋" w:hint="eastAsia"/>
                <w:sz w:val="22"/>
              </w:rPr>
              <w:t xml:space="preserve"> </w:t>
            </w:r>
          </w:p>
        </w:tc>
      </w:tr>
      <w:tr w:rsidR="00776D28" w14:paraId="408FB9E2" w14:textId="77777777" w:rsidTr="00876439">
        <w:trPr>
          <w:trHeight w:val="1121"/>
        </w:trPr>
        <w:tc>
          <w:tcPr>
            <w:tcW w:w="674" w:type="dxa"/>
            <w:vAlign w:val="center"/>
          </w:tcPr>
          <w:p w14:paraId="292F195C" w14:textId="77777777" w:rsidR="00776D28" w:rsidRDefault="00776D28" w:rsidP="00876439">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12</w:t>
            </w:r>
          </w:p>
        </w:tc>
        <w:tc>
          <w:tcPr>
            <w:tcW w:w="2695" w:type="dxa"/>
            <w:vAlign w:val="center"/>
          </w:tcPr>
          <w:p w14:paraId="0EECABFA"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面向复杂产品的大型飞机可靠性研制管理与实践 </w:t>
            </w:r>
          </w:p>
        </w:tc>
        <w:tc>
          <w:tcPr>
            <w:tcW w:w="3405" w:type="dxa"/>
            <w:vAlign w:val="center"/>
          </w:tcPr>
          <w:p w14:paraId="288E4939" w14:textId="77777777" w:rsidR="00776D28" w:rsidRDefault="00776D28" w:rsidP="00876439">
            <w:pPr>
              <w:pStyle w:val="TableParagraph"/>
              <w:spacing w:before="171" w:line="266" w:lineRule="auto"/>
              <w:ind w:right="93"/>
              <w:rPr>
                <w:rFonts w:ascii="仿宋" w:eastAsia="仿宋" w:hAnsi="仿宋" w:cs="仿宋" w:hint="eastAsia"/>
                <w:sz w:val="22"/>
              </w:rPr>
            </w:pPr>
            <w:r>
              <w:rPr>
                <w:rFonts w:ascii="仿宋" w:eastAsia="仿宋" w:hAnsi="仿宋" w:cs="仿宋" w:hint="eastAsia"/>
                <w:sz w:val="22"/>
              </w:rPr>
              <w:t xml:space="preserve">航空工业第一飞机设计研究院， 工业和信息化部电子第五研究所 </w:t>
            </w:r>
          </w:p>
        </w:tc>
        <w:tc>
          <w:tcPr>
            <w:tcW w:w="3199" w:type="dxa"/>
            <w:vAlign w:val="center"/>
          </w:tcPr>
          <w:p w14:paraId="759BDA68" w14:textId="77777777" w:rsidR="00776D28" w:rsidRDefault="00776D28" w:rsidP="00876439">
            <w:pPr>
              <w:pStyle w:val="TableParagraph"/>
              <w:spacing w:line="266" w:lineRule="auto"/>
              <w:ind w:left="106" w:right="92"/>
              <w:rPr>
                <w:rFonts w:ascii="仿宋" w:eastAsia="仿宋" w:hAnsi="仿宋" w:cs="仿宋" w:hint="eastAsia"/>
                <w:sz w:val="22"/>
              </w:rPr>
            </w:pPr>
            <w:r>
              <w:rPr>
                <w:rFonts w:ascii="仿宋" w:eastAsia="仿宋" w:hAnsi="仿宋" w:cs="仿宋" w:hint="eastAsia"/>
                <w:spacing w:val="-12"/>
                <w:sz w:val="22"/>
              </w:rPr>
              <w:t>王华友，严拴航，赵晓东，胡湘洪，薛海红，徐文正，陈颖，樊</w:t>
            </w:r>
          </w:p>
          <w:p w14:paraId="7716CBA7"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西龙，张峰，边智 </w:t>
            </w:r>
          </w:p>
        </w:tc>
      </w:tr>
      <w:tr w:rsidR="00776D28" w14:paraId="26EBB538" w14:textId="77777777" w:rsidTr="00876439">
        <w:trPr>
          <w:trHeight w:val="935"/>
        </w:trPr>
        <w:tc>
          <w:tcPr>
            <w:tcW w:w="674" w:type="dxa"/>
            <w:vAlign w:val="center"/>
          </w:tcPr>
          <w:p w14:paraId="64DAE273" w14:textId="77777777" w:rsidR="00776D28" w:rsidRDefault="00776D28" w:rsidP="00876439">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13</w:t>
            </w:r>
          </w:p>
        </w:tc>
        <w:tc>
          <w:tcPr>
            <w:tcW w:w="2695" w:type="dxa"/>
            <w:vAlign w:val="center"/>
          </w:tcPr>
          <w:p w14:paraId="3C2E3D54" w14:textId="77777777" w:rsidR="00776D28" w:rsidRDefault="00776D28" w:rsidP="00876439">
            <w:pPr>
              <w:pStyle w:val="TableParagraph"/>
              <w:spacing w:before="171" w:line="266" w:lineRule="auto"/>
              <w:ind w:right="95"/>
              <w:rPr>
                <w:rFonts w:ascii="仿宋" w:eastAsia="仿宋" w:hAnsi="仿宋" w:cs="仿宋" w:hint="eastAsia"/>
                <w:sz w:val="22"/>
              </w:rPr>
            </w:pPr>
            <w:r>
              <w:rPr>
                <w:rFonts w:ascii="仿宋" w:eastAsia="仿宋" w:hAnsi="仿宋" w:cs="仿宋" w:hint="eastAsia"/>
                <w:sz w:val="22"/>
              </w:rPr>
              <w:t xml:space="preserve">全流程溯源预防式质量方法的应用 </w:t>
            </w:r>
          </w:p>
        </w:tc>
        <w:tc>
          <w:tcPr>
            <w:tcW w:w="3405" w:type="dxa"/>
            <w:vAlign w:val="center"/>
          </w:tcPr>
          <w:p w14:paraId="54F39A67"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格力电器（合肥）有限公司 </w:t>
            </w:r>
          </w:p>
        </w:tc>
        <w:tc>
          <w:tcPr>
            <w:tcW w:w="3199" w:type="dxa"/>
            <w:vAlign w:val="center"/>
          </w:tcPr>
          <w:p w14:paraId="207747EC" w14:textId="77777777" w:rsidR="00776D28" w:rsidRDefault="00776D28" w:rsidP="00876439">
            <w:pPr>
              <w:pStyle w:val="TableParagraph"/>
              <w:spacing w:line="266" w:lineRule="auto"/>
              <w:ind w:left="106" w:right="-29"/>
              <w:rPr>
                <w:rFonts w:ascii="仿宋" w:eastAsia="仿宋" w:hAnsi="仿宋" w:cs="仿宋" w:hint="eastAsia"/>
                <w:sz w:val="22"/>
              </w:rPr>
            </w:pPr>
            <w:r>
              <w:rPr>
                <w:rFonts w:ascii="仿宋" w:eastAsia="仿宋" w:hAnsi="仿宋" w:cs="仿宋" w:hint="eastAsia"/>
                <w:spacing w:val="-17"/>
                <w:sz w:val="22"/>
              </w:rPr>
              <w:t xml:space="preserve">甘威，杨守武，宣圣贵，颜日生， </w:t>
            </w:r>
            <w:r>
              <w:rPr>
                <w:rFonts w:ascii="仿宋" w:eastAsia="仿宋" w:hAnsi="仿宋" w:cs="仿宋" w:hint="eastAsia"/>
                <w:spacing w:val="-13"/>
                <w:sz w:val="22"/>
              </w:rPr>
              <w:t>段美姣，霍庆磊，熊克勇，曾启</w:t>
            </w:r>
          </w:p>
          <w:p w14:paraId="1B0EEECB"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明，张乐，查佳朋 </w:t>
            </w:r>
          </w:p>
        </w:tc>
      </w:tr>
      <w:tr w:rsidR="00776D28" w14:paraId="204C6CC4" w14:textId="77777777" w:rsidTr="00876439">
        <w:trPr>
          <w:trHeight w:val="938"/>
        </w:trPr>
        <w:tc>
          <w:tcPr>
            <w:tcW w:w="674" w:type="dxa"/>
            <w:vAlign w:val="center"/>
          </w:tcPr>
          <w:p w14:paraId="3B93E628" w14:textId="77777777" w:rsidR="00776D28" w:rsidRDefault="00776D28" w:rsidP="00876439">
            <w:pPr>
              <w:pStyle w:val="TableParagraph"/>
              <w:spacing w:before="0"/>
              <w:ind w:left="158" w:right="40"/>
              <w:jc w:val="center"/>
              <w:rPr>
                <w:rFonts w:ascii="仿宋" w:eastAsia="仿宋" w:hAnsi="仿宋" w:cs="仿宋" w:hint="eastAsia"/>
                <w:sz w:val="22"/>
                <w:lang w:val="en-US"/>
              </w:rPr>
            </w:pPr>
            <w:r>
              <w:rPr>
                <w:rFonts w:ascii="仿宋" w:eastAsia="仿宋" w:hAnsi="仿宋" w:cs="仿宋" w:hint="eastAsia"/>
                <w:sz w:val="22"/>
                <w:lang w:val="en-US"/>
              </w:rPr>
              <w:t>14</w:t>
            </w:r>
          </w:p>
        </w:tc>
        <w:tc>
          <w:tcPr>
            <w:tcW w:w="2695" w:type="dxa"/>
            <w:vAlign w:val="center"/>
          </w:tcPr>
          <w:p w14:paraId="33F16AF1" w14:textId="77777777" w:rsidR="00776D28" w:rsidRDefault="00776D28" w:rsidP="00876439">
            <w:pPr>
              <w:pStyle w:val="TableParagraph"/>
              <w:spacing w:before="173" w:line="266" w:lineRule="auto"/>
              <w:ind w:right="45"/>
              <w:rPr>
                <w:rFonts w:ascii="仿宋" w:eastAsia="仿宋" w:hAnsi="仿宋" w:cs="仿宋" w:hint="eastAsia"/>
                <w:sz w:val="22"/>
              </w:rPr>
            </w:pPr>
            <w:r>
              <w:rPr>
                <w:rFonts w:ascii="仿宋" w:eastAsia="仿宋" w:hAnsi="仿宋" w:cs="仿宋" w:hint="eastAsia"/>
                <w:sz w:val="22"/>
              </w:rPr>
              <w:t xml:space="preserve">基于人工智能的产品研发质量专家平台开发与应用 </w:t>
            </w:r>
          </w:p>
        </w:tc>
        <w:tc>
          <w:tcPr>
            <w:tcW w:w="3405" w:type="dxa"/>
            <w:vAlign w:val="center"/>
          </w:tcPr>
          <w:p w14:paraId="4FA0744B" w14:textId="77777777" w:rsidR="00776D28" w:rsidRDefault="00776D28" w:rsidP="00876439">
            <w:pPr>
              <w:pStyle w:val="TableParagraph"/>
              <w:spacing w:before="0"/>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3199" w:type="dxa"/>
            <w:vAlign w:val="center"/>
          </w:tcPr>
          <w:p w14:paraId="599A4BCB" w14:textId="77777777" w:rsidR="00776D28" w:rsidRDefault="00776D28" w:rsidP="00876439">
            <w:pPr>
              <w:pStyle w:val="TableParagraph"/>
              <w:spacing w:before="17" w:line="266" w:lineRule="auto"/>
              <w:ind w:left="106" w:right="-15"/>
              <w:rPr>
                <w:rFonts w:ascii="仿宋" w:eastAsia="仿宋" w:hAnsi="仿宋" w:cs="仿宋" w:hint="eastAsia"/>
                <w:sz w:val="22"/>
              </w:rPr>
            </w:pPr>
            <w:r>
              <w:rPr>
                <w:rFonts w:ascii="仿宋" w:eastAsia="仿宋" w:hAnsi="仿宋" w:cs="仿宋" w:hint="eastAsia"/>
                <w:spacing w:val="-3"/>
                <w:sz w:val="22"/>
              </w:rPr>
              <w:t>谭建明，肖彪，何林，范建波， 林康桂，田云，黄允棋，刘丹，</w:t>
            </w:r>
          </w:p>
          <w:p w14:paraId="0F5A8FD4" w14:textId="77777777" w:rsidR="00776D28" w:rsidRDefault="00776D28" w:rsidP="00876439">
            <w:pPr>
              <w:pStyle w:val="TableParagraph"/>
              <w:spacing w:before="0" w:line="275" w:lineRule="exact"/>
              <w:ind w:left="106"/>
              <w:rPr>
                <w:rFonts w:ascii="仿宋" w:eastAsia="仿宋" w:hAnsi="仿宋" w:cs="仿宋" w:hint="eastAsia"/>
                <w:sz w:val="22"/>
              </w:rPr>
            </w:pPr>
            <w:r>
              <w:rPr>
                <w:rFonts w:ascii="仿宋" w:eastAsia="仿宋" w:hAnsi="仿宋" w:cs="仿宋" w:hint="eastAsia"/>
                <w:sz w:val="22"/>
              </w:rPr>
              <w:t xml:space="preserve">赵辰龙，刘国光 </w:t>
            </w:r>
          </w:p>
        </w:tc>
      </w:tr>
    </w:tbl>
    <w:p w14:paraId="2EF57040" w14:textId="77777777" w:rsidR="00776D28" w:rsidRDefault="00776D28" w:rsidP="00776D28">
      <w:pPr>
        <w:spacing w:line="277" w:lineRule="exact"/>
        <w:rPr>
          <w:rFonts w:ascii="仿宋" w:eastAsia="仿宋" w:hAnsi="仿宋" w:cs="仿宋" w:hint="eastAsia"/>
        </w:rPr>
      </w:pPr>
    </w:p>
    <w:p w14:paraId="18E000F3" w14:textId="77777777" w:rsidR="00776D28" w:rsidRDefault="00776D28" w:rsidP="00776D28">
      <w:pPr>
        <w:pStyle w:val="a7"/>
        <w:tabs>
          <w:tab w:val="left" w:pos="3780"/>
        </w:tabs>
        <w:spacing w:before="6" w:after="1"/>
        <w:jc w:val="center"/>
        <w:rPr>
          <w:rFonts w:hint="eastAsia"/>
          <w:b/>
          <w:bCs/>
          <w:sz w:val="13"/>
        </w:rPr>
      </w:pPr>
      <w:r>
        <w:rPr>
          <w:rFonts w:hint="eastAsia"/>
          <w:b/>
          <w:bCs/>
          <w:sz w:val="32"/>
        </w:rPr>
        <w:t>优秀奖</w:t>
      </w:r>
    </w:p>
    <w:tbl>
      <w:tblPr>
        <w:tblpPr w:leftFromText="180" w:rightFromText="180" w:vertAnchor="text" w:horzAnchor="page" w:tblpX="1023" w:tblpY="485"/>
        <w:tblOverlap w:val="neve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74"/>
        <w:gridCol w:w="3405"/>
        <w:gridCol w:w="3244"/>
        <w:gridCol w:w="2666"/>
      </w:tblGrid>
      <w:tr w:rsidR="00776D28" w14:paraId="7E6B5C6E" w14:textId="77777777" w:rsidTr="00876439">
        <w:trPr>
          <w:trHeight w:val="604"/>
        </w:trPr>
        <w:tc>
          <w:tcPr>
            <w:tcW w:w="674" w:type="dxa"/>
          </w:tcPr>
          <w:p w14:paraId="64911882" w14:textId="77777777" w:rsidR="00776D28" w:rsidRDefault="00776D28" w:rsidP="00876439">
            <w:pPr>
              <w:pStyle w:val="TableParagraph"/>
              <w:spacing w:before="161"/>
              <w:ind w:left="158" w:right="45"/>
              <w:jc w:val="center"/>
              <w:rPr>
                <w:rFonts w:ascii="仿宋" w:eastAsia="仿宋" w:hAnsi="仿宋" w:cs="仿宋" w:hint="eastAsia"/>
              </w:rPr>
            </w:pPr>
            <w:r>
              <w:rPr>
                <w:rFonts w:ascii="仿宋" w:eastAsia="仿宋" w:hAnsi="仿宋" w:cs="仿宋" w:hint="eastAsia"/>
              </w:rPr>
              <w:t xml:space="preserve">序号 </w:t>
            </w:r>
          </w:p>
        </w:tc>
        <w:tc>
          <w:tcPr>
            <w:tcW w:w="3405" w:type="dxa"/>
          </w:tcPr>
          <w:p w14:paraId="2D660FD7" w14:textId="77777777" w:rsidR="00776D28" w:rsidRDefault="00776D28" w:rsidP="00876439">
            <w:pPr>
              <w:pStyle w:val="TableParagraph"/>
              <w:spacing w:before="161"/>
              <w:ind w:left="1313" w:right="1201"/>
              <w:jc w:val="center"/>
              <w:rPr>
                <w:rFonts w:ascii="仿宋" w:eastAsia="仿宋" w:hAnsi="仿宋" w:cs="仿宋" w:hint="eastAsia"/>
              </w:rPr>
            </w:pPr>
            <w:r>
              <w:rPr>
                <w:rFonts w:ascii="仿宋" w:eastAsia="仿宋" w:hAnsi="仿宋" w:cs="仿宋" w:hint="eastAsia"/>
              </w:rPr>
              <w:t xml:space="preserve">项目名称 </w:t>
            </w:r>
          </w:p>
        </w:tc>
        <w:tc>
          <w:tcPr>
            <w:tcW w:w="3244" w:type="dxa"/>
          </w:tcPr>
          <w:p w14:paraId="3F7A7210" w14:textId="77777777" w:rsidR="00776D28" w:rsidRDefault="00776D28" w:rsidP="00876439">
            <w:pPr>
              <w:pStyle w:val="TableParagraph"/>
              <w:spacing w:before="161"/>
              <w:ind w:left="1237" w:right="1117"/>
              <w:jc w:val="center"/>
              <w:rPr>
                <w:rFonts w:ascii="仿宋" w:eastAsia="仿宋" w:hAnsi="仿宋" w:cs="仿宋" w:hint="eastAsia"/>
              </w:rPr>
            </w:pPr>
            <w:r>
              <w:rPr>
                <w:rFonts w:ascii="仿宋" w:eastAsia="仿宋" w:hAnsi="仿宋" w:cs="仿宋" w:hint="eastAsia"/>
              </w:rPr>
              <w:t xml:space="preserve">完成单位 </w:t>
            </w:r>
          </w:p>
        </w:tc>
        <w:tc>
          <w:tcPr>
            <w:tcW w:w="2666" w:type="dxa"/>
          </w:tcPr>
          <w:p w14:paraId="5776AA2D" w14:textId="77777777" w:rsidR="00776D28" w:rsidRDefault="00776D28" w:rsidP="00876439">
            <w:pPr>
              <w:pStyle w:val="TableParagraph"/>
              <w:spacing w:before="161"/>
              <w:ind w:left="806"/>
              <w:rPr>
                <w:rFonts w:ascii="仿宋" w:eastAsia="仿宋" w:hAnsi="仿宋" w:cs="仿宋" w:hint="eastAsia"/>
              </w:rPr>
            </w:pPr>
            <w:r>
              <w:rPr>
                <w:rFonts w:ascii="仿宋" w:eastAsia="仿宋" w:hAnsi="仿宋" w:cs="仿宋" w:hint="eastAsia"/>
              </w:rPr>
              <w:t xml:space="preserve">主要完成人 </w:t>
            </w:r>
          </w:p>
        </w:tc>
      </w:tr>
      <w:tr w:rsidR="00776D28" w14:paraId="584104D2" w14:textId="77777777" w:rsidTr="00876439">
        <w:trPr>
          <w:trHeight w:val="688"/>
        </w:trPr>
        <w:tc>
          <w:tcPr>
            <w:tcW w:w="674" w:type="dxa"/>
          </w:tcPr>
          <w:p w14:paraId="77C5F13A" w14:textId="77777777" w:rsidR="00776D28" w:rsidRDefault="00776D28" w:rsidP="00876439">
            <w:pPr>
              <w:pStyle w:val="TableParagraph"/>
              <w:spacing w:before="7"/>
              <w:ind w:left="0"/>
              <w:rPr>
                <w:rFonts w:ascii="仿宋" w:eastAsia="仿宋" w:hAnsi="仿宋" w:cs="仿宋" w:hint="eastAsia"/>
                <w:sz w:val="18"/>
              </w:rPr>
            </w:pPr>
          </w:p>
          <w:p w14:paraId="7FC43547" w14:textId="77777777" w:rsidR="00776D28" w:rsidRDefault="00776D28" w:rsidP="00876439">
            <w:pPr>
              <w:pStyle w:val="TableParagraph"/>
              <w:spacing w:before="0"/>
              <w:ind w:left="158" w:right="45"/>
              <w:jc w:val="center"/>
              <w:rPr>
                <w:rFonts w:ascii="仿宋" w:eastAsia="仿宋" w:hAnsi="仿宋" w:cs="仿宋" w:hint="eastAsia"/>
              </w:rPr>
            </w:pPr>
            <w:r>
              <w:rPr>
                <w:rFonts w:ascii="仿宋" w:eastAsia="仿宋" w:hAnsi="仿宋" w:cs="仿宋" w:hint="eastAsia"/>
                <w:sz w:val="22"/>
                <w:lang w:val="en-US"/>
              </w:rPr>
              <w:t>1</w:t>
            </w:r>
            <w:r>
              <w:rPr>
                <w:rFonts w:ascii="仿宋" w:eastAsia="仿宋" w:hAnsi="仿宋" w:cs="仿宋" w:hint="eastAsia"/>
              </w:rPr>
              <w:t xml:space="preserve"> </w:t>
            </w:r>
          </w:p>
        </w:tc>
        <w:tc>
          <w:tcPr>
            <w:tcW w:w="3405" w:type="dxa"/>
          </w:tcPr>
          <w:p w14:paraId="253CE4B3" w14:textId="77777777" w:rsidR="00776D28" w:rsidRDefault="00776D28" w:rsidP="00876439">
            <w:pPr>
              <w:pStyle w:val="TableParagraph"/>
              <w:rPr>
                <w:rFonts w:ascii="仿宋" w:eastAsia="仿宋" w:hAnsi="仿宋" w:cs="仿宋" w:hint="eastAsia"/>
                <w:sz w:val="22"/>
              </w:rPr>
            </w:pPr>
            <w:r>
              <w:rPr>
                <w:rFonts w:ascii="仿宋" w:eastAsia="仿宋" w:hAnsi="仿宋" w:cs="仿宋" w:hint="eastAsia"/>
                <w:sz w:val="22"/>
              </w:rPr>
              <w:t>基于数字电网可视化平台的智慧</w:t>
            </w:r>
          </w:p>
          <w:p w14:paraId="2C1E5CE7" w14:textId="77777777" w:rsidR="00776D28" w:rsidRDefault="00776D28" w:rsidP="00876439">
            <w:pPr>
              <w:pStyle w:val="TableParagraph"/>
              <w:spacing w:before="30" w:line="277" w:lineRule="exact"/>
              <w:rPr>
                <w:rFonts w:ascii="仿宋" w:eastAsia="仿宋" w:hAnsi="仿宋" w:cs="仿宋" w:hint="eastAsia"/>
                <w:sz w:val="22"/>
              </w:rPr>
            </w:pPr>
            <w:r>
              <w:rPr>
                <w:rFonts w:ascii="仿宋" w:eastAsia="仿宋" w:hAnsi="仿宋" w:cs="仿宋" w:hint="eastAsia"/>
                <w:sz w:val="22"/>
              </w:rPr>
              <w:t xml:space="preserve">供电服务实践 </w:t>
            </w:r>
          </w:p>
        </w:tc>
        <w:tc>
          <w:tcPr>
            <w:tcW w:w="3244" w:type="dxa"/>
          </w:tcPr>
          <w:p w14:paraId="23DED466" w14:textId="77777777" w:rsidR="00776D28" w:rsidRDefault="00776D28" w:rsidP="00876439">
            <w:pPr>
              <w:pStyle w:val="TableParagraph"/>
              <w:spacing w:before="171"/>
              <w:rPr>
                <w:rFonts w:ascii="仿宋" w:eastAsia="仿宋" w:hAnsi="仿宋" w:cs="仿宋" w:hint="eastAsia"/>
                <w:sz w:val="22"/>
              </w:rPr>
            </w:pPr>
            <w:r>
              <w:rPr>
                <w:rFonts w:ascii="仿宋" w:eastAsia="仿宋" w:hAnsi="仿宋" w:cs="仿宋" w:hint="eastAsia"/>
                <w:sz w:val="22"/>
              </w:rPr>
              <w:t xml:space="preserve">深圳供电局有限公司 </w:t>
            </w:r>
          </w:p>
        </w:tc>
        <w:tc>
          <w:tcPr>
            <w:tcW w:w="2666" w:type="dxa"/>
          </w:tcPr>
          <w:p w14:paraId="368715A9" w14:textId="77777777" w:rsidR="00776D28" w:rsidRDefault="00776D28" w:rsidP="00876439">
            <w:pPr>
              <w:pStyle w:val="TableParagraph"/>
              <w:ind w:left="109"/>
              <w:rPr>
                <w:rFonts w:ascii="仿宋" w:eastAsia="仿宋" w:hAnsi="仿宋" w:cs="仿宋" w:hint="eastAsia"/>
                <w:sz w:val="22"/>
              </w:rPr>
            </w:pPr>
            <w:r>
              <w:rPr>
                <w:rFonts w:ascii="仿宋" w:eastAsia="仿宋" w:hAnsi="仿宋" w:cs="仿宋" w:hint="eastAsia"/>
                <w:sz w:val="22"/>
              </w:rPr>
              <w:t>李颖杰，庞宁，成坤，薛</w:t>
            </w:r>
          </w:p>
          <w:p w14:paraId="7756CE9B" w14:textId="77777777" w:rsidR="00776D28" w:rsidRDefault="00776D28" w:rsidP="00876439">
            <w:pPr>
              <w:pStyle w:val="TableParagraph"/>
              <w:spacing w:before="30" w:line="277" w:lineRule="exact"/>
              <w:ind w:left="109"/>
              <w:rPr>
                <w:rFonts w:ascii="仿宋" w:eastAsia="仿宋" w:hAnsi="仿宋" w:cs="仿宋" w:hint="eastAsia"/>
                <w:sz w:val="22"/>
              </w:rPr>
            </w:pPr>
            <w:r>
              <w:rPr>
                <w:rFonts w:ascii="仿宋" w:eastAsia="仿宋" w:hAnsi="仿宋" w:cs="仿宋" w:hint="eastAsia"/>
                <w:sz w:val="22"/>
              </w:rPr>
              <w:t xml:space="preserve">冰，郑筠 </w:t>
            </w:r>
          </w:p>
        </w:tc>
      </w:tr>
      <w:tr w:rsidR="00776D28" w14:paraId="5029BD2A" w14:textId="77777777" w:rsidTr="00876439">
        <w:trPr>
          <w:trHeight w:val="663"/>
        </w:trPr>
        <w:tc>
          <w:tcPr>
            <w:tcW w:w="674" w:type="dxa"/>
          </w:tcPr>
          <w:p w14:paraId="5162D783" w14:textId="77777777" w:rsidR="00776D28" w:rsidRDefault="00776D28" w:rsidP="00876439">
            <w:pPr>
              <w:pStyle w:val="TableParagraph"/>
              <w:spacing w:before="7"/>
              <w:ind w:left="0"/>
              <w:rPr>
                <w:rFonts w:ascii="仿宋" w:eastAsia="仿宋" w:hAnsi="仿宋" w:cs="仿宋" w:hint="eastAsia"/>
                <w:sz w:val="18"/>
              </w:rPr>
            </w:pPr>
          </w:p>
          <w:p w14:paraId="57F293A8" w14:textId="77777777" w:rsidR="00776D28" w:rsidRDefault="00776D28" w:rsidP="00876439">
            <w:pPr>
              <w:pStyle w:val="TableParagraph"/>
              <w:spacing w:before="0"/>
              <w:ind w:left="158" w:right="45"/>
              <w:jc w:val="center"/>
              <w:rPr>
                <w:rFonts w:ascii="仿宋" w:eastAsia="仿宋" w:hAnsi="仿宋" w:cs="仿宋" w:hint="eastAsia"/>
              </w:rPr>
            </w:pPr>
            <w:r>
              <w:rPr>
                <w:rFonts w:ascii="仿宋" w:eastAsia="仿宋" w:hAnsi="仿宋" w:cs="仿宋" w:hint="eastAsia"/>
                <w:sz w:val="22"/>
                <w:lang w:val="en-US"/>
              </w:rPr>
              <w:t>2</w:t>
            </w:r>
          </w:p>
        </w:tc>
        <w:tc>
          <w:tcPr>
            <w:tcW w:w="3405" w:type="dxa"/>
          </w:tcPr>
          <w:p w14:paraId="1017706C" w14:textId="77777777" w:rsidR="00776D28" w:rsidRDefault="00776D28" w:rsidP="00876439">
            <w:pPr>
              <w:pStyle w:val="TableParagraph"/>
              <w:spacing w:before="17"/>
              <w:rPr>
                <w:rFonts w:ascii="仿宋" w:eastAsia="仿宋" w:hAnsi="仿宋" w:cs="仿宋" w:hint="eastAsia"/>
                <w:sz w:val="22"/>
              </w:rPr>
            </w:pPr>
            <w:r>
              <w:rPr>
                <w:rFonts w:ascii="仿宋" w:eastAsia="仿宋" w:hAnsi="仿宋" w:cs="仿宋" w:hint="eastAsia"/>
                <w:spacing w:val="-9"/>
                <w:sz w:val="22"/>
              </w:rPr>
              <w:t xml:space="preserve">基于 </w:t>
            </w:r>
            <w:r>
              <w:rPr>
                <w:rFonts w:ascii="仿宋" w:eastAsia="仿宋" w:hAnsi="仿宋" w:cs="仿宋" w:hint="eastAsia"/>
                <w:sz w:val="22"/>
              </w:rPr>
              <w:t>AI</w:t>
            </w:r>
            <w:r>
              <w:rPr>
                <w:rFonts w:ascii="仿宋" w:eastAsia="仿宋" w:hAnsi="仿宋" w:cs="仿宋" w:hint="eastAsia"/>
                <w:spacing w:val="-13"/>
                <w:sz w:val="22"/>
              </w:rPr>
              <w:t xml:space="preserve"> 技术的 </w:t>
            </w:r>
            <w:r>
              <w:rPr>
                <w:rFonts w:ascii="仿宋" w:eastAsia="仿宋" w:hAnsi="仿宋" w:cs="仿宋" w:hint="eastAsia"/>
                <w:sz w:val="22"/>
              </w:rPr>
              <w:t>QWES</w:t>
            </w:r>
            <w:r>
              <w:rPr>
                <w:rFonts w:ascii="仿宋" w:eastAsia="仿宋" w:hAnsi="仿宋" w:cs="仿宋" w:hint="eastAsia"/>
                <w:spacing w:val="-6"/>
                <w:sz w:val="22"/>
              </w:rPr>
              <w:t xml:space="preserve"> 在空调制造</w:t>
            </w:r>
          </w:p>
          <w:p w14:paraId="6E409149" w14:textId="77777777" w:rsidR="00776D28" w:rsidRDefault="00776D28" w:rsidP="00876439">
            <w:pPr>
              <w:pStyle w:val="TableParagraph"/>
              <w:spacing w:before="30" w:line="277" w:lineRule="exact"/>
              <w:rPr>
                <w:rFonts w:ascii="仿宋" w:eastAsia="仿宋" w:hAnsi="仿宋" w:cs="仿宋" w:hint="eastAsia"/>
                <w:sz w:val="22"/>
              </w:rPr>
            </w:pPr>
            <w:r>
              <w:rPr>
                <w:rFonts w:ascii="仿宋" w:eastAsia="仿宋" w:hAnsi="仿宋" w:cs="仿宋" w:hint="eastAsia"/>
                <w:sz w:val="22"/>
              </w:rPr>
              <w:t xml:space="preserve">质量控制中的研究与应用 </w:t>
            </w:r>
          </w:p>
        </w:tc>
        <w:tc>
          <w:tcPr>
            <w:tcW w:w="3244" w:type="dxa"/>
          </w:tcPr>
          <w:p w14:paraId="3E12843F" w14:textId="77777777" w:rsidR="00776D28" w:rsidRDefault="00776D28" w:rsidP="00876439">
            <w:pPr>
              <w:pStyle w:val="TableParagraph"/>
              <w:spacing w:before="173"/>
              <w:rPr>
                <w:rFonts w:ascii="仿宋" w:eastAsia="仿宋" w:hAnsi="仿宋" w:cs="仿宋" w:hint="eastAsia"/>
                <w:sz w:val="22"/>
              </w:rPr>
            </w:pPr>
            <w:r>
              <w:rPr>
                <w:rFonts w:ascii="仿宋" w:eastAsia="仿宋" w:hAnsi="仿宋" w:cs="仿宋" w:hint="eastAsia"/>
                <w:sz w:val="22"/>
              </w:rPr>
              <w:t xml:space="preserve">珠海格力电器股份有限公司 </w:t>
            </w:r>
          </w:p>
        </w:tc>
        <w:tc>
          <w:tcPr>
            <w:tcW w:w="2666" w:type="dxa"/>
          </w:tcPr>
          <w:p w14:paraId="67683FEC" w14:textId="77777777" w:rsidR="00776D28" w:rsidRDefault="00776D28" w:rsidP="00876439">
            <w:pPr>
              <w:pStyle w:val="TableParagraph"/>
              <w:spacing w:before="17"/>
              <w:ind w:left="109"/>
              <w:rPr>
                <w:rFonts w:ascii="仿宋" w:eastAsia="仿宋" w:hAnsi="仿宋" w:cs="仿宋" w:hint="eastAsia"/>
                <w:sz w:val="22"/>
              </w:rPr>
            </w:pPr>
            <w:r>
              <w:rPr>
                <w:rFonts w:ascii="仿宋" w:eastAsia="仿宋" w:hAnsi="仿宋" w:cs="仿宋" w:hint="eastAsia"/>
                <w:sz w:val="22"/>
              </w:rPr>
              <w:t>王文斌，蔡小洪，徐强，</w:t>
            </w:r>
          </w:p>
          <w:p w14:paraId="2569352D" w14:textId="77777777" w:rsidR="00776D28" w:rsidRDefault="00776D28" w:rsidP="00876439">
            <w:pPr>
              <w:pStyle w:val="TableParagraph"/>
              <w:spacing w:before="30" w:line="277" w:lineRule="exact"/>
              <w:ind w:left="109"/>
              <w:rPr>
                <w:rFonts w:ascii="仿宋" w:eastAsia="仿宋" w:hAnsi="仿宋" w:cs="仿宋" w:hint="eastAsia"/>
                <w:sz w:val="22"/>
              </w:rPr>
            </w:pPr>
            <w:r>
              <w:rPr>
                <w:rFonts w:ascii="仿宋" w:eastAsia="仿宋" w:hAnsi="仿宋" w:cs="仿宋" w:hint="eastAsia"/>
                <w:sz w:val="22"/>
              </w:rPr>
              <w:t xml:space="preserve">张皓，郭澎荧 </w:t>
            </w:r>
          </w:p>
        </w:tc>
      </w:tr>
    </w:tbl>
    <w:p w14:paraId="6C4AC87A" w14:textId="77777777" w:rsidR="00776D28" w:rsidRDefault="00776D28" w:rsidP="00776D28">
      <w:pPr>
        <w:spacing w:before="55"/>
        <w:ind w:left="4649" w:right="4968"/>
        <w:jc w:val="center"/>
        <w:rPr>
          <w:rFonts w:ascii="仿宋" w:eastAsia="仿宋" w:hAnsi="仿宋" w:cs="仿宋" w:hint="eastAsia"/>
          <w:sz w:val="32"/>
        </w:rPr>
      </w:pPr>
    </w:p>
    <w:p w14:paraId="0BF9D075"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lastRenderedPageBreak/>
        <w:t>2020年度中国质量协会质量技术奖获奖名单</w:t>
      </w:r>
    </w:p>
    <w:p w14:paraId="09BECDC8" w14:textId="77777777" w:rsidR="00776D28" w:rsidRDefault="00776D28" w:rsidP="00776D28">
      <w:pPr>
        <w:spacing w:line="560" w:lineRule="exact"/>
        <w:ind w:leftChars="-135" w:left="-283" w:firstLine="142"/>
        <w:jc w:val="center"/>
        <w:rPr>
          <w:rFonts w:ascii="仿宋" w:eastAsia="仿宋" w:hAnsi="仿宋" w:cs="仿宋" w:hint="eastAsia"/>
          <w:b/>
          <w:bCs/>
          <w:sz w:val="30"/>
          <w:szCs w:val="30"/>
        </w:rPr>
      </w:pPr>
      <w:r>
        <w:rPr>
          <w:rFonts w:ascii="仿宋" w:eastAsia="仿宋" w:hAnsi="仿宋" w:cs="仿宋" w:hint="eastAsia"/>
          <w:b/>
          <w:bCs/>
          <w:sz w:val="30"/>
          <w:szCs w:val="30"/>
        </w:rPr>
        <w:t>二等奖</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3119"/>
        <w:gridCol w:w="2693"/>
        <w:gridCol w:w="3713"/>
      </w:tblGrid>
      <w:tr w:rsidR="00776D28" w14:paraId="1841D006" w14:textId="77777777" w:rsidTr="00876439">
        <w:trPr>
          <w:trHeight w:val="560"/>
          <w:jc w:val="center"/>
        </w:trPr>
        <w:tc>
          <w:tcPr>
            <w:tcW w:w="682" w:type="dxa"/>
            <w:vAlign w:val="center"/>
          </w:tcPr>
          <w:p w14:paraId="77E92AC0"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序号</w:t>
            </w:r>
          </w:p>
        </w:tc>
        <w:tc>
          <w:tcPr>
            <w:tcW w:w="3119" w:type="dxa"/>
            <w:vAlign w:val="center"/>
          </w:tcPr>
          <w:p w14:paraId="4719F153"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项目名称</w:t>
            </w:r>
          </w:p>
        </w:tc>
        <w:tc>
          <w:tcPr>
            <w:tcW w:w="2693" w:type="dxa"/>
            <w:vAlign w:val="center"/>
          </w:tcPr>
          <w:p w14:paraId="494BD472"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完成单位</w:t>
            </w:r>
          </w:p>
        </w:tc>
        <w:tc>
          <w:tcPr>
            <w:tcW w:w="3713" w:type="dxa"/>
            <w:vAlign w:val="center"/>
          </w:tcPr>
          <w:p w14:paraId="7D21E457"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主要完成人</w:t>
            </w:r>
          </w:p>
        </w:tc>
      </w:tr>
      <w:tr w:rsidR="00776D28" w14:paraId="000D123B" w14:textId="77777777" w:rsidTr="00876439">
        <w:trPr>
          <w:trHeight w:val="720"/>
          <w:jc w:val="center"/>
        </w:trPr>
        <w:tc>
          <w:tcPr>
            <w:tcW w:w="682" w:type="dxa"/>
            <w:vAlign w:val="center"/>
          </w:tcPr>
          <w:p w14:paraId="2FD637BE" w14:textId="77777777" w:rsidR="00776D28" w:rsidRDefault="00776D28" w:rsidP="00876439">
            <w:pPr>
              <w:widowControl/>
              <w:snapToGrid w:val="0"/>
              <w:jc w:val="center"/>
              <w:rPr>
                <w:rFonts w:ascii="仿宋" w:eastAsia="仿宋" w:hAnsi="仿宋" w:cs="仿宋" w:hint="eastAsia"/>
                <w:kern w:val="0"/>
                <w:sz w:val="22"/>
              </w:rPr>
            </w:pPr>
            <w:r>
              <w:rPr>
                <w:rFonts w:ascii="仿宋" w:eastAsia="仿宋" w:hAnsi="仿宋" w:cs="仿宋" w:hint="eastAsia"/>
                <w:kern w:val="0"/>
                <w:sz w:val="22"/>
              </w:rPr>
              <w:t>1</w:t>
            </w:r>
          </w:p>
        </w:tc>
        <w:tc>
          <w:tcPr>
            <w:tcW w:w="3119" w:type="dxa"/>
            <w:vAlign w:val="center"/>
          </w:tcPr>
          <w:p w14:paraId="48254B64"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基于IOT技术的空调检测专家平台开发与应用</w:t>
            </w:r>
          </w:p>
        </w:tc>
        <w:tc>
          <w:tcPr>
            <w:tcW w:w="2693" w:type="dxa"/>
            <w:vAlign w:val="center"/>
          </w:tcPr>
          <w:p w14:paraId="59CA0D39"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珠海格力电器股份有限公司</w:t>
            </w:r>
          </w:p>
        </w:tc>
        <w:tc>
          <w:tcPr>
            <w:tcW w:w="3713" w:type="dxa"/>
            <w:vAlign w:val="center"/>
          </w:tcPr>
          <w:p w14:paraId="376A3201"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谭建明、肖彪、何林、黄童毅、贺春辉、范建波、罗建飞、卢浩贤、郭庆、赵辰龙</w:t>
            </w:r>
          </w:p>
        </w:tc>
      </w:tr>
      <w:tr w:rsidR="00776D28" w14:paraId="79AEBFB0" w14:textId="77777777" w:rsidTr="00876439">
        <w:trPr>
          <w:trHeight w:val="720"/>
          <w:jc w:val="center"/>
        </w:trPr>
        <w:tc>
          <w:tcPr>
            <w:tcW w:w="682" w:type="dxa"/>
            <w:vAlign w:val="center"/>
          </w:tcPr>
          <w:p w14:paraId="108107F3" w14:textId="77777777" w:rsidR="00776D28" w:rsidRDefault="00776D28" w:rsidP="00876439">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2 </w:t>
            </w:r>
          </w:p>
        </w:tc>
        <w:tc>
          <w:tcPr>
            <w:tcW w:w="3119" w:type="dxa"/>
            <w:vAlign w:val="center"/>
          </w:tcPr>
          <w:p w14:paraId="411AB6B1"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核电工程三维设计过程质量控制方法创新与应用</w:t>
            </w:r>
          </w:p>
        </w:tc>
        <w:tc>
          <w:tcPr>
            <w:tcW w:w="2693" w:type="dxa"/>
            <w:vAlign w:val="center"/>
          </w:tcPr>
          <w:p w14:paraId="38DF7B63"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深圳中广核工程设计有限公司、中国广核集团有限公司</w:t>
            </w:r>
          </w:p>
        </w:tc>
        <w:tc>
          <w:tcPr>
            <w:tcW w:w="3713" w:type="dxa"/>
            <w:vAlign w:val="center"/>
          </w:tcPr>
          <w:p w14:paraId="708D597B"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张睿琼、牛文华、林信军、何炜亭、周志钢、李广胜、尹秋玲、柴伟东、陈丽萍、刘浪</w:t>
            </w:r>
          </w:p>
        </w:tc>
      </w:tr>
      <w:tr w:rsidR="00776D28" w14:paraId="56DA86F8" w14:textId="77777777" w:rsidTr="00876439">
        <w:trPr>
          <w:trHeight w:val="943"/>
          <w:jc w:val="center"/>
        </w:trPr>
        <w:tc>
          <w:tcPr>
            <w:tcW w:w="682" w:type="dxa"/>
            <w:vAlign w:val="center"/>
          </w:tcPr>
          <w:p w14:paraId="3FFCB474"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3 </w:t>
            </w:r>
          </w:p>
        </w:tc>
        <w:tc>
          <w:tcPr>
            <w:tcW w:w="3119" w:type="dxa"/>
            <w:vAlign w:val="center"/>
          </w:tcPr>
          <w:p w14:paraId="5CA3A72C"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基于北美窗机压缩机用高效电机研发与产业化</w:t>
            </w:r>
          </w:p>
        </w:tc>
        <w:tc>
          <w:tcPr>
            <w:tcW w:w="2693" w:type="dxa"/>
            <w:vAlign w:val="center"/>
          </w:tcPr>
          <w:p w14:paraId="0D512572"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珠海凌达压缩机有限公司</w:t>
            </w:r>
          </w:p>
        </w:tc>
        <w:tc>
          <w:tcPr>
            <w:tcW w:w="3713" w:type="dxa"/>
            <w:vAlign w:val="center"/>
          </w:tcPr>
          <w:p w14:paraId="7D162D73"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雷卫东、廖熠、李尚平、王勇、龙芳、李旺宏、陈胜旭、李培根、闫术、徐玉格</w:t>
            </w:r>
          </w:p>
        </w:tc>
      </w:tr>
      <w:tr w:rsidR="00776D28" w14:paraId="660755DF" w14:textId="77777777" w:rsidTr="00876439">
        <w:trPr>
          <w:trHeight w:val="901"/>
          <w:jc w:val="center"/>
        </w:trPr>
        <w:tc>
          <w:tcPr>
            <w:tcW w:w="682" w:type="dxa"/>
            <w:vAlign w:val="center"/>
          </w:tcPr>
          <w:p w14:paraId="1878AB0B"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4 </w:t>
            </w:r>
          </w:p>
        </w:tc>
        <w:tc>
          <w:tcPr>
            <w:tcW w:w="3119" w:type="dxa"/>
            <w:vAlign w:val="center"/>
          </w:tcPr>
          <w:p w14:paraId="68467B64"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银行业精益六西格玛战略实践与创新</w:t>
            </w:r>
          </w:p>
        </w:tc>
        <w:tc>
          <w:tcPr>
            <w:tcW w:w="2693" w:type="dxa"/>
            <w:vAlign w:val="center"/>
          </w:tcPr>
          <w:p w14:paraId="72F8A695"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广发银行股份有限公司信用卡中心</w:t>
            </w:r>
          </w:p>
        </w:tc>
        <w:tc>
          <w:tcPr>
            <w:tcW w:w="3713" w:type="dxa"/>
            <w:vAlign w:val="center"/>
          </w:tcPr>
          <w:p w14:paraId="481B9A9D"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林德明、张国樑、钟翔、伊贵英、张俊、梁铭泉、陈静思、曹志广、潘睿、王成成</w:t>
            </w:r>
          </w:p>
        </w:tc>
      </w:tr>
      <w:tr w:rsidR="00776D28" w14:paraId="373AA2A3" w14:textId="77777777" w:rsidTr="00876439">
        <w:trPr>
          <w:trHeight w:val="939"/>
          <w:jc w:val="center"/>
        </w:trPr>
        <w:tc>
          <w:tcPr>
            <w:tcW w:w="682" w:type="dxa"/>
            <w:vAlign w:val="center"/>
          </w:tcPr>
          <w:p w14:paraId="427627E0" w14:textId="77777777" w:rsidR="00776D28" w:rsidRDefault="00776D28" w:rsidP="00876439">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5 </w:t>
            </w:r>
          </w:p>
        </w:tc>
        <w:tc>
          <w:tcPr>
            <w:tcW w:w="3119" w:type="dxa"/>
            <w:vAlign w:val="center"/>
          </w:tcPr>
          <w:p w14:paraId="49E48A60"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新车型项目设计开发质量评价体系的建立和应用</w:t>
            </w:r>
          </w:p>
        </w:tc>
        <w:tc>
          <w:tcPr>
            <w:tcW w:w="2693" w:type="dxa"/>
            <w:vAlign w:val="center"/>
          </w:tcPr>
          <w:p w14:paraId="5F9D6216"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广州汽车集团股份有限公司汽车工程研究院</w:t>
            </w:r>
          </w:p>
        </w:tc>
        <w:tc>
          <w:tcPr>
            <w:tcW w:w="3713" w:type="dxa"/>
            <w:vAlign w:val="center"/>
          </w:tcPr>
          <w:p w14:paraId="33C8BE55"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林小慰、李海燕、柴勇、黄志富、王文杰、殷秀娟、王金伟、吕叶叶、卫真、王金侠</w:t>
            </w:r>
          </w:p>
        </w:tc>
      </w:tr>
      <w:tr w:rsidR="00776D28" w14:paraId="1E54D0F6" w14:textId="77777777" w:rsidTr="00876439">
        <w:trPr>
          <w:trHeight w:val="958"/>
          <w:jc w:val="center"/>
        </w:trPr>
        <w:tc>
          <w:tcPr>
            <w:tcW w:w="682" w:type="dxa"/>
            <w:vAlign w:val="center"/>
          </w:tcPr>
          <w:p w14:paraId="5F7E264C"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6 </w:t>
            </w:r>
          </w:p>
        </w:tc>
        <w:tc>
          <w:tcPr>
            <w:tcW w:w="3119" w:type="dxa"/>
            <w:vAlign w:val="center"/>
          </w:tcPr>
          <w:p w14:paraId="05901EB5"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全面可靠性体系(TRS)在家用空调全生命周期中的应用</w:t>
            </w:r>
          </w:p>
        </w:tc>
        <w:tc>
          <w:tcPr>
            <w:tcW w:w="2693" w:type="dxa"/>
            <w:vAlign w:val="center"/>
          </w:tcPr>
          <w:p w14:paraId="04F6CB37"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广东美的制冷设备有限公司</w:t>
            </w:r>
          </w:p>
        </w:tc>
        <w:tc>
          <w:tcPr>
            <w:tcW w:w="3713" w:type="dxa"/>
            <w:vAlign w:val="center"/>
          </w:tcPr>
          <w:p w14:paraId="0ADEBF12" w14:textId="77777777" w:rsidR="00776D28" w:rsidRDefault="00776D28" w:rsidP="00876439">
            <w:pPr>
              <w:widowControl/>
              <w:snapToGrid w:val="0"/>
              <w:rPr>
                <w:rFonts w:ascii="仿宋" w:eastAsia="仿宋" w:hAnsi="仿宋" w:cs="仿宋" w:hint="eastAsia"/>
                <w:kern w:val="0"/>
                <w:sz w:val="22"/>
              </w:rPr>
            </w:pPr>
            <w:r>
              <w:rPr>
                <w:rFonts w:ascii="仿宋" w:eastAsia="仿宋" w:hAnsi="仿宋" w:cs="仿宋" w:hint="eastAsia"/>
                <w:kern w:val="0"/>
                <w:sz w:val="22"/>
              </w:rPr>
              <w:t>晏飞、张海春、林竹、刘贵永、胡盛文、滕建文、石正攀、彭秀梅、王云飞、刘珍</w:t>
            </w:r>
          </w:p>
        </w:tc>
      </w:tr>
      <w:tr w:rsidR="00776D28" w14:paraId="548E7188" w14:textId="77777777" w:rsidTr="00876439">
        <w:trPr>
          <w:trHeight w:val="938"/>
          <w:jc w:val="center"/>
        </w:trPr>
        <w:tc>
          <w:tcPr>
            <w:tcW w:w="682" w:type="dxa"/>
            <w:vAlign w:val="center"/>
          </w:tcPr>
          <w:p w14:paraId="36E1226B"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7 </w:t>
            </w:r>
          </w:p>
        </w:tc>
        <w:tc>
          <w:tcPr>
            <w:tcW w:w="3119" w:type="dxa"/>
            <w:vAlign w:val="center"/>
          </w:tcPr>
          <w:p w14:paraId="75F22D6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家用空调安装性、维修性设计与验证</w:t>
            </w:r>
          </w:p>
        </w:tc>
        <w:tc>
          <w:tcPr>
            <w:tcW w:w="2693" w:type="dxa"/>
            <w:vAlign w:val="center"/>
          </w:tcPr>
          <w:p w14:paraId="66C57E2B"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广东美的制冷设备有限公司</w:t>
            </w:r>
          </w:p>
        </w:tc>
        <w:tc>
          <w:tcPr>
            <w:tcW w:w="3713" w:type="dxa"/>
            <w:vAlign w:val="center"/>
          </w:tcPr>
          <w:p w14:paraId="4186343A"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罗俊标、李雷涛、苏炳超、李玉狮、云前、彭代杰、胡浅水、陈华伟、雷俊杰、陈新</w:t>
            </w:r>
          </w:p>
        </w:tc>
      </w:tr>
      <w:tr w:rsidR="00776D28" w14:paraId="3004E470" w14:textId="77777777" w:rsidTr="00876439">
        <w:trPr>
          <w:trHeight w:val="949"/>
          <w:jc w:val="center"/>
        </w:trPr>
        <w:tc>
          <w:tcPr>
            <w:tcW w:w="682" w:type="dxa"/>
            <w:vAlign w:val="center"/>
          </w:tcPr>
          <w:p w14:paraId="77A64DC9" w14:textId="77777777" w:rsidR="00776D28" w:rsidRDefault="00776D28" w:rsidP="00876439">
            <w:pPr>
              <w:widowControl/>
              <w:snapToGrid w:val="0"/>
              <w:jc w:val="center"/>
              <w:rPr>
                <w:rFonts w:ascii="仿宋" w:eastAsia="仿宋" w:hAnsi="仿宋" w:cs="仿宋" w:hint="eastAsia"/>
                <w:kern w:val="0"/>
                <w:sz w:val="22"/>
              </w:rPr>
            </w:pPr>
            <w:r>
              <w:rPr>
                <w:rFonts w:ascii="仿宋" w:eastAsia="仿宋" w:hAnsi="仿宋" w:cs="仿宋" w:hint="eastAsia"/>
                <w:kern w:val="0"/>
                <w:sz w:val="22"/>
              </w:rPr>
              <w:t xml:space="preserve">8 </w:t>
            </w:r>
          </w:p>
        </w:tc>
        <w:tc>
          <w:tcPr>
            <w:tcW w:w="3119" w:type="dxa"/>
            <w:vAlign w:val="center"/>
          </w:tcPr>
          <w:p w14:paraId="420320FD"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生态敏感区长大公路隧道建造质量控制关键技术研究</w:t>
            </w:r>
          </w:p>
        </w:tc>
        <w:tc>
          <w:tcPr>
            <w:tcW w:w="2693" w:type="dxa"/>
            <w:vAlign w:val="center"/>
          </w:tcPr>
          <w:p w14:paraId="0D156540"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保利长大工程有限公司</w:t>
            </w:r>
          </w:p>
        </w:tc>
        <w:tc>
          <w:tcPr>
            <w:tcW w:w="3713" w:type="dxa"/>
            <w:vAlign w:val="center"/>
          </w:tcPr>
          <w:p w14:paraId="08DA0BD7"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孟亚锋、孙江涛、谢兼量、胡思维、肖东辉、王中文、兰青、李志堂、曹亮宏、吴定略</w:t>
            </w:r>
          </w:p>
        </w:tc>
      </w:tr>
    </w:tbl>
    <w:p w14:paraId="46BC7268" w14:textId="77777777" w:rsidR="00776D28" w:rsidRDefault="00776D28" w:rsidP="00776D28">
      <w:pPr>
        <w:widowControl/>
        <w:spacing w:line="560" w:lineRule="exact"/>
        <w:jc w:val="center"/>
        <w:rPr>
          <w:rFonts w:ascii="仿宋" w:eastAsia="仿宋" w:hAnsi="仿宋" w:cs="仿宋" w:hint="eastAsia"/>
          <w:bCs/>
          <w:sz w:val="30"/>
          <w:szCs w:val="30"/>
        </w:rPr>
      </w:pPr>
    </w:p>
    <w:p w14:paraId="467DD1D4" w14:textId="77777777" w:rsidR="00776D28" w:rsidRDefault="00776D28" w:rsidP="00776D28">
      <w:pPr>
        <w:widowControl/>
        <w:spacing w:line="560" w:lineRule="exact"/>
        <w:jc w:val="center"/>
        <w:rPr>
          <w:rFonts w:ascii="仿宋" w:eastAsia="仿宋" w:hAnsi="仿宋" w:cs="仿宋" w:hint="eastAsia"/>
          <w:b/>
          <w:sz w:val="30"/>
          <w:szCs w:val="30"/>
        </w:rPr>
      </w:pPr>
      <w:r>
        <w:rPr>
          <w:rFonts w:ascii="仿宋" w:eastAsia="仿宋" w:hAnsi="仿宋" w:cs="仿宋" w:hint="eastAsia"/>
          <w:b/>
          <w:sz w:val="30"/>
          <w:szCs w:val="30"/>
        </w:rPr>
        <w:t>优秀奖</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500"/>
        <w:gridCol w:w="2977"/>
        <w:gridCol w:w="3004"/>
      </w:tblGrid>
      <w:tr w:rsidR="00776D28" w14:paraId="6B3602EF" w14:textId="77777777" w:rsidTr="00876439">
        <w:trPr>
          <w:trHeight w:val="560"/>
          <w:jc w:val="center"/>
        </w:trPr>
        <w:tc>
          <w:tcPr>
            <w:tcW w:w="726" w:type="dxa"/>
            <w:vAlign w:val="center"/>
          </w:tcPr>
          <w:p w14:paraId="63E787E2"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序号</w:t>
            </w:r>
          </w:p>
        </w:tc>
        <w:tc>
          <w:tcPr>
            <w:tcW w:w="3500" w:type="dxa"/>
            <w:vAlign w:val="center"/>
          </w:tcPr>
          <w:p w14:paraId="4454C916"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项目名称</w:t>
            </w:r>
          </w:p>
        </w:tc>
        <w:tc>
          <w:tcPr>
            <w:tcW w:w="2977" w:type="dxa"/>
            <w:vAlign w:val="center"/>
          </w:tcPr>
          <w:p w14:paraId="03B31E9F"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完成单位</w:t>
            </w:r>
          </w:p>
        </w:tc>
        <w:tc>
          <w:tcPr>
            <w:tcW w:w="3004" w:type="dxa"/>
            <w:vAlign w:val="center"/>
          </w:tcPr>
          <w:p w14:paraId="09AA7422" w14:textId="77777777" w:rsidR="00776D28" w:rsidRDefault="00776D28" w:rsidP="00876439">
            <w:pPr>
              <w:widowControl/>
              <w:snapToGrid w:val="0"/>
              <w:jc w:val="center"/>
              <w:rPr>
                <w:rFonts w:ascii="仿宋" w:eastAsia="仿宋" w:hAnsi="仿宋" w:cs="仿宋" w:hint="eastAsia"/>
                <w:b/>
                <w:bCs/>
                <w:color w:val="000000"/>
                <w:kern w:val="0"/>
                <w:sz w:val="22"/>
              </w:rPr>
            </w:pPr>
            <w:r>
              <w:rPr>
                <w:rFonts w:ascii="仿宋" w:eastAsia="仿宋" w:hAnsi="仿宋" w:cs="仿宋" w:hint="eastAsia"/>
                <w:b/>
                <w:bCs/>
                <w:color w:val="000000"/>
                <w:kern w:val="0"/>
                <w:sz w:val="22"/>
              </w:rPr>
              <w:t>主要完成人</w:t>
            </w:r>
          </w:p>
        </w:tc>
      </w:tr>
      <w:tr w:rsidR="00776D28" w14:paraId="31ABA1B1" w14:textId="77777777" w:rsidTr="00876439">
        <w:trPr>
          <w:trHeight w:val="720"/>
          <w:jc w:val="center"/>
        </w:trPr>
        <w:tc>
          <w:tcPr>
            <w:tcW w:w="726" w:type="dxa"/>
            <w:vAlign w:val="center"/>
          </w:tcPr>
          <w:p w14:paraId="121B68B6"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w:t>
            </w:r>
          </w:p>
        </w:tc>
        <w:tc>
          <w:tcPr>
            <w:tcW w:w="3500" w:type="dxa"/>
            <w:vAlign w:val="center"/>
          </w:tcPr>
          <w:p w14:paraId="408CD88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核电厂乏燃料水池密集贮存项目精细化质量管理</w:t>
            </w:r>
          </w:p>
        </w:tc>
        <w:tc>
          <w:tcPr>
            <w:tcW w:w="2977" w:type="dxa"/>
            <w:vAlign w:val="center"/>
          </w:tcPr>
          <w:p w14:paraId="765B4E50"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大亚湾核电运营管理有限责任公司</w:t>
            </w:r>
          </w:p>
        </w:tc>
        <w:tc>
          <w:tcPr>
            <w:tcW w:w="3004" w:type="dxa"/>
            <w:vAlign w:val="center"/>
          </w:tcPr>
          <w:p w14:paraId="27D857C3"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张文利、刘省勇、秦强、任曼莉、蒲江</w:t>
            </w:r>
          </w:p>
        </w:tc>
      </w:tr>
      <w:tr w:rsidR="00776D28" w14:paraId="6731B60F" w14:textId="77777777" w:rsidTr="00876439">
        <w:trPr>
          <w:trHeight w:val="720"/>
          <w:jc w:val="center"/>
        </w:trPr>
        <w:tc>
          <w:tcPr>
            <w:tcW w:w="726" w:type="dxa"/>
            <w:vAlign w:val="center"/>
          </w:tcPr>
          <w:p w14:paraId="2066D294"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2</w:t>
            </w:r>
          </w:p>
        </w:tc>
        <w:tc>
          <w:tcPr>
            <w:tcW w:w="3500" w:type="dxa"/>
            <w:vAlign w:val="center"/>
          </w:tcPr>
          <w:p w14:paraId="23A931FD"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基于用户和产品全价值链精品工程的管理方法</w:t>
            </w:r>
          </w:p>
        </w:tc>
        <w:tc>
          <w:tcPr>
            <w:tcW w:w="2977" w:type="dxa"/>
            <w:vAlign w:val="center"/>
          </w:tcPr>
          <w:p w14:paraId="2CEF6F8F"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广东美的制冷设备有限公司</w:t>
            </w:r>
          </w:p>
        </w:tc>
        <w:tc>
          <w:tcPr>
            <w:tcW w:w="3004" w:type="dxa"/>
            <w:vAlign w:val="center"/>
          </w:tcPr>
          <w:p w14:paraId="789780B6"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晏飞、石正攀、李超雷、张海春</w:t>
            </w:r>
          </w:p>
        </w:tc>
      </w:tr>
      <w:tr w:rsidR="00776D28" w14:paraId="1CF092BE" w14:textId="77777777" w:rsidTr="00876439">
        <w:trPr>
          <w:trHeight w:val="720"/>
          <w:jc w:val="center"/>
        </w:trPr>
        <w:tc>
          <w:tcPr>
            <w:tcW w:w="726" w:type="dxa"/>
            <w:vAlign w:val="center"/>
          </w:tcPr>
          <w:p w14:paraId="792245AC"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3 </w:t>
            </w:r>
          </w:p>
        </w:tc>
        <w:tc>
          <w:tcPr>
            <w:tcW w:w="3500" w:type="dxa"/>
            <w:vAlign w:val="center"/>
          </w:tcPr>
          <w:p w14:paraId="32D7CABA"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名创优品快速上新质量管理体系的构建与实施</w:t>
            </w:r>
          </w:p>
        </w:tc>
        <w:tc>
          <w:tcPr>
            <w:tcW w:w="2977" w:type="dxa"/>
            <w:vAlign w:val="center"/>
          </w:tcPr>
          <w:p w14:paraId="1B890323"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名创优品（广州）有限责任公司</w:t>
            </w:r>
          </w:p>
        </w:tc>
        <w:tc>
          <w:tcPr>
            <w:tcW w:w="3004" w:type="dxa"/>
            <w:vAlign w:val="center"/>
          </w:tcPr>
          <w:p w14:paraId="724A06B7"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王辉</w:t>
            </w:r>
          </w:p>
        </w:tc>
      </w:tr>
      <w:tr w:rsidR="00776D28" w14:paraId="77EED04D" w14:textId="77777777" w:rsidTr="00876439">
        <w:trPr>
          <w:trHeight w:val="720"/>
          <w:jc w:val="center"/>
        </w:trPr>
        <w:tc>
          <w:tcPr>
            <w:tcW w:w="726" w:type="dxa"/>
            <w:vAlign w:val="center"/>
          </w:tcPr>
          <w:p w14:paraId="543A4B07"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4 </w:t>
            </w:r>
          </w:p>
        </w:tc>
        <w:tc>
          <w:tcPr>
            <w:tcW w:w="3500" w:type="dxa"/>
            <w:vAlign w:val="center"/>
          </w:tcPr>
          <w:p w14:paraId="5B5D3AB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基于高可靠静音转子技术在塑封直流电机中的研究与推广</w:t>
            </w:r>
          </w:p>
        </w:tc>
        <w:tc>
          <w:tcPr>
            <w:tcW w:w="2977" w:type="dxa"/>
            <w:vAlign w:val="center"/>
          </w:tcPr>
          <w:p w14:paraId="22A32D6B"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珠海凯邦电机制造有限公司</w:t>
            </w:r>
          </w:p>
        </w:tc>
        <w:tc>
          <w:tcPr>
            <w:tcW w:w="3004" w:type="dxa"/>
            <w:vAlign w:val="center"/>
          </w:tcPr>
          <w:p w14:paraId="691223A8"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陈东锁、李庆、杨欢、高晓峰、王浩森</w:t>
            </w:r>
          </w:p>
        </w:tc>
      </w:tr>
      <w:tr w:rsidR="00776D28" w14:paraId="77A7CB6F" w14:textId="77777777" w:rsidTr="00876439">
        <w:trPr>
          <w:trHeight w:val="720"/>
          <w:jc w:val="center"/>
        </w:trPr>
        <w:tc>
          <w:tcPr>
            <w:tcW w:w="726" w:type="dxa"/>
            <w:vAlign w:val="center"/>
          </w:tcPr>
          <w:p w14:paraId="1FBA05DF"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lastRenderedPageBreak/>
              <w:t xml:space="preserve">5 </w:t>
            </w:r>
          </w:p>
        </w:tc>
        <w:tc>
          <w:tcPr>
            <w:tcW w:w="3500" w:type="dxa"/>
            <w:vAlign w:val="center"/>
          </w:tcPr>
          <w:p w14:paraId="3E800511"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中药配方颗粒多工位智能调配系统的研究开发与应用</w:t>
            </w:r>
          </w:p>
        </w:tc>
        <w:tc>
          <w:tcPr>
            <w:tcW w:w="2977" w:type="dxa"/>
            <w:vAlign w:val="center"/>
          </w:tcPr>
          <w:p w14:paraId="504F3AD6"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广东一方制药有限公司</w:t>
            </w:r>
          </w:p>
        </w:tc>
        <w:tc>
          <w:tcPr>
            <w:tcW w:w="3004" w:type="dxa"/>
            <w:vAlign w:val="center"/>
          </w:tcPr>
          <w:p w14:paraId="0A90FF88"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程学仁、魏梅、陈向东、刘燎原、甘文军</w:t>
            </w:r>
          </w:p>
        </w:tc>
      </w:tr>
      <w:tr w:rsidR="00776D28" w14:paraId="6E1C19E7" w14:textId="77777777" w:rsidTr="00876439">
        <w:trPr>
          <w:trHeight w:val="720"/>
          <w:jc w:val="center"/>
        </w:trPr>
        <w:tc>
          <w:tcPr>
            <w:tcW w:w="726" w:type="dxa"/>
            <w:vAlign w:val="center"/>
          </w:tcPr>
          <w:p w14:paraId="7B346904"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6 </w:t>
            </w:r>
          </w:p>
        </w:tc>
        <w:tc>
          <w:tcPr>
            <w:tcW w:w="3500" w:type="dxa"/>
            <w:vAlign w:val="center"/>
          </w:tcPr>
          <w:p w14:paraId="24ADBCD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基于状态感知和智能仓储的信息基础设施生命周期管理技术研究应用</w:t>
            </w:r>
          </w:p>
        </w:tc>
        <w:tc>
          <w:tcPr>
            <w:tcW w:w="2977" w:type="dxa"/>
            <w:vAlign w:val="center"/>
          </w:tcPr>
          <w:p w14:paraId="383307E2"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深圳供电局有限公司</w:t>
            </w:r>
          </w:p>
        </w:tc>
        <w:tc>
          <w:tcPr>
            <w:tcW w:w="3004" w:type="dxa"/>
            <w:vAlign w:val="center"/>
          </w:tcPr>
          <w:p w14:paraId="18C23947"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刘威、邱子良、黄建华、吕志宁、庞宁</w:t>
            </w:r>
          </w:p>
        </w:tc>
      </w:tr>
      <w:tr w:rsidR="00776D28" w14:paraId="3AEF8DDB" w14:textId="77777777" w:rsidTr="00876439">
        <w:trPr>
          <w:trHeight w:val="720"/>
          <w:jc w:val="center"/>
        </w:trPr>
        <w:tc>
          <w:tcPr>
            <w:tcW w:w="726" w:type="dxa"/>
            <w:vAlign w:val="center"/>
          </w:tcPr>
          <w:p w14:paraId="471AAD33"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7 </w:t>
            </w:r>
          </w:p>
        </w:tc>
        <w:tc>
          <w:tcPr>
            <w:tcW w:w="3500" w:type="dxa"/>
            <w:vAlign w:val="center"/>
          </w:tcPr>
          <w:p w14:paraId="65736826"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C35定频北美小型化除湿机压缩机研发与应用</w:t>
            </w:r>
          </w:p>
        </w:tc>
        <w:tc>
          <w:tcPr>
            <w:tcW w:w="2977" w:type="dxa"/>
            <w:vAlign w:val="center"/>
          </w:tcPr>
          <w:p w14:paraId="176F65DB"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27A33330"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雷卫东、徐玉格、李旺宏、林虹利、王勇</w:t>
            </w:r>
          </w:p>
        </w:tc>
      </w:tr>
      <w:tr w:rsidR="00776D28" w14:paraId="20431942" w14:textId="77777777" w:rsidTr="00876439">
        <w:trPr>
          <w:trHeight w:val="720"/>
          <w:jc w:val="center"/>
        </w:trPr>
        <w:tc>
          <w:tcPr>
            <w:tcW w:w="726" w:type="dxa"/>
            <w:vAlign w:val="center"/>
          </w:tcPr>
          <w:p w14:paraId="1321E719"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8 </w:t>
            </w:r>
          </w:p>
        </w:tc>
        <w:tc>
          <w:tcPr>
            <w:tcW w:w="3500" w:type="dxa"/>
            <w:vAlign w:val="center"/>
          </w:tcPr>
          <w:p w14:paraId="16AB6A13"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基于氮气保护提升注射用头孢类无菌粉针剂质量稳定性系统的开发与应用</w:t>
            </w:r>
          </w:p>
        </w:tc>
        <w:tc>
          <w:tcPr>
            <w:tcW w:w="2977" w:type="dxa"/>
            <w:vAlign w:val="center"/>
          </w:tcPr>
          <w:p w14:paraId="49111306"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国药集团致君（深圳）制药有限公司</w:t>
            </w:r>
          </w:p>
        </w:tc>
        <w:tc>
          <w:tcPr>
            <w:tcW w:w="3004" w:type="dxa"/>
            <w:vAlign w:val="center"/>
          </w:tcPr>
          <w:p w14:paraId="2F13A8E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王孟、刘远新、朱小冬、李月联、肖佳</w:t>
            </w:r>
          </w:p>
        </w:tc>
      </w:tr>
      <w:tr w:rsidR="00776D28" w14:paraId="03122BAD" w14:textId="77777777" w:rsidTr="00876439">
        <w:trPr>
          <w:trHeight w:val="720"/>
          <w:jc w:val="center"/>
        </w:trPr>
        <w:tc>
          <w:tcPr>
            <w:tcW w:w="726" w:type="dxa"/>
            <w:vAlign w:val="center"/>
          </w:tcPr>
          <w:p w14:paraId="492CB811"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9 </w:t>
            </w:r>
          </w:p>
        </w:tc>
        <w:tc>
          <w:tcPr>
            <w:tcW w:w="3500" w:type="dxa"/>
            <w:vAlign w:val="center"/>
          </w:tcPr>
          <w:p w14:paraId="539E3BC4"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基于DFSS设计平台在塑封壳体交流电机质量设计及生产流程上的开发与应用</w:t>
            </w:r>
          </w:p>
        </w:tc>
        <w:tc>
          <w:tcPr>
            <w:tcW w:w="2977" w:type="dxa"/>
            <w:vAlign w:val="center"/>
          </w:tcPr>
          <w:p w14:paraId="7867B500"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珠海凯邦电机制造有限公司</w:t>
            </w:r>
          </w:p>
        </w:tc>
        <w:tc>
          <w:tcPr>
            <w:tcW w:w="3004" w:type="dxa"/>
            <w:vAlign w:val="center"/>
          </w:tcPr>
          <w:p w14:paraId="3D97C94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邓卫勇、胡安永、曾文锋、严伟儿、黄显</w:t>
            </w:r>
          </w:p>
        </w:tc>
      </w:tr>
      <w:tr w:rsidR="00776D28" w14:paraId="403B7658" w14:textId="77777777" w:rsidTr="00876439">
        <w:trPr>
          <w:trHeight w:val="720"/>
          <w:jc w:val="center"/>
        </w:trPr>
        <w:tc>
          <w:tcPr>
            <w:tcW w:w="726" w:type="dxa"/>
            <w:vAlign w:val="center"/>
          </w:tcPr>
          <w:p w14:paraId="6B222EC3"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10</w:t>
            </w:r>
          </w:p>
        </w:tc>
        <w:tc>
          <w:tcPr>
            <w:tcW w:w="3500" w:type="dxa"/>
            <w:vAlign w:val="center"/>
          </w:tcPr>
          <w:p w14:paraId="1968E169"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粤港澳大湾区城市配电网设备可靠性与全生命风险评估关键技术研究与应用</w:t>
            </w:r>
          </w:p>
        </w:tc>
        <w:tc>
          <w:tcPr>
            <w:tcW w:w="2977" w:type="dxa"/>
            <w:vAlign w:val="center"/>
          </w:tcPr>
          <w:p w14:paraId="679C393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6F4B8BB4"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方健、王红斌、张行、黄炎光、苏海博</w:t>
            </w:r>
          </w:p>
        </w:tc>
      </w:tr>
      <w:tr w:rsidR="00776D28" w14:paraId="1AEF39E7" w14:textId="77777777" w:rsidTr="00876439">
        <w:trPr>
          <w:trHeight w:val="720"/>
          <w:jc w:val="center"/>
        </w:trPr>
        <w:tc>
          <w:tcPr>
            <w:tcW w:w="726" w:type="dxa"/>
            <w:vAlign w:val="center"/>
          </w:tcPr>
          <w:p w14:paraId="4437F4D8"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11 </w:t>
            </w:r>
          </w:p>
        </w:tc>
        <w:tc>
          <w:tcPr>
            <w:tcW w:w="3500" w:type="dxa"/>
            <w:vAlign w:val="center"/>
          </w:tcPr>
          <w:p w14:paraId="31B8EB5F"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民航复材维修质量改善体系及工程实践</w:t>
            </w:r>
          </w:p>
        </w:tc>
        <w:tc>
          <w:tcPr>
            <w:tcW w:w="2977" w:type="dxa"/>
            <w:vAlign w:val="center"/>
          </w:tcPr>
          <w:p w14:paraId="1E2A5A61"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中国南方航空股份有限公司</w:t>
            </w:r>
          </w:p>
        </w:tc>
        <w:tc>
          <w:tcPr>
            <w:tcW w:w="3004" w:type="dxa"/>
            <w:vAlign w:val="center"/>
          </w:tcPr>
          <w:p w14:paraId="59D9FDE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李志刚、王威、李志歆、卢伟达、张守臣</w:t>
            </w:r>
          </w:p>
        </w:tc>
      </w:tr>
      <w:tr w:rsidR="00776D28" w14:paraId="76976778" w14:textId="77777777" w:rsidTr="00876439">
        <w:trPr>
          <w:trHeight w:val="720"/>
          <w:jc w:val="center"/>
        </w:trPr>
        <w:tc>
          <w:tcPr>
            <w:tcW w:w="726" w:type="dxa"/>
            <w:vAlign w:val="center"/>
          </w:tcPr>
          <w:p w14:paraId="668D0D5C"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12 </w:t>
            </w:r>
          </w:p>
        </w:tc>
        <w:tc>
          <w:tcPr>
            <w:tcW w:w="3500" w:type="dxa"/>
            <w:vAlign w:val="center"/>
          </w:tcPr>
          <w:p w14:paraId="4C467656"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配电变压器有载调压开关在大型城市配电网中的供电质量提升研究及应用</w:t>
            </w:r>
          </w:p>
        </w:tc>
        <w:tc>
          <w:tcPr>
            <w:tcW w:w="2977" w:type="dxa"/>
            <w:vAlign w:val="center"/>
          </w:tcPr>
          <w:p w14:paraId="46369B02"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37E5666E"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方健、王红斌、王勇、林翔、梁国开</w:t>
            </w:r>
          </w:p>
        </w:tc>
      </w:tr>
      <w:tr w:rsidR="00776D28" w14:paraId="1603047C" w14:textId="77777777" w:rsidTr="00876439">
        <w:trPr>
          <w:trHeight w:val="720"/>
          <w:jc w:val="center"/>
        </w:trPr>
        <w:tc>
          <w:tcPr>
            <w:tcW w:w="726" w:type="dxa"/>
            <w:vAlign w:val="center"/>
          </w:tcPr>
          <w:p w14:paraId="29695ACF"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13 </w:t>
            </w:r>
          </w:p>
        </w:tc>
        <w:tc>
          <w:tcPr>
            <w:tcW w:w="3500" w:type="dxa"/>
            <w:vAlign w:val="center"/>
          </w:tcPr>
          <w:p w14:paraId="49CD868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某型155毫米自行加榴炮火力系统改进研制</w:t>
            </w:r>
          </w:p>
        </w:tc>
        <w:tc>
          <w:tcPr>
            <w:tcW w:w="2977" w:type="dxa"/>
            <w:vAlign w:val="center"/>
          </w:tcPr>
          <w:p w14:paraId="6CAF9068"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齐齐哈尔北方机器有限责任公司</w:t>
            </w:r>
          </w:p>
        </w:tc>
        <w:tc>
          <w:tcPr>
            <w:tcW w:w="3004" w:type="dxa"/>
            <w:vAlign w:val="center"/>
          </w:tcPr>
          <w:p w14:paraId="2643E709"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朱兴利、蔡世伟、王大业、张生利、马书成</w:t>
            </w:r>
          </w:p>
        </w:tc>
      </w:tr>
      <w:tr w:rsidR="00776D28" w14:paraId="62C602FF" w14:textId="77777777" w:rsidTr="00876439">
        <w:trPr>
          <w:trHeight w:val="720"/>
          <w:jc w:val="center"/>
        </w:trPr>
        <w:tc>
          <w:tcPr>
            <w:tcW w:w="726" w:type="dxa"/>
            <w:vAlign w:val="center"/>
          </w:tcPr>
          <w:p w14:paraId="0CCFD614"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14 </w:t>
            </w:r>
          </w:p>
        </w:tc>
        <w:tc>
          <w:tcPr>
            <w:tcW w:w="3500" w:type="dxa"/>
            <w:vAlign w:val="center"/>
          </w:tcPr>
          <w:p w14:paraId="1C546641"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“不间断运营”技术助力金域构建全球最大新冠检测产能</w:t>
            </w:r>
          </w:p>
        </w:tc>
        <w:tc>
          <w:tcPr>
            <w:tcW w:w="2977" w:type="dxa"/>
            <w:vAlign w:val="center"/>
          </w:tcPr>
          <w:p w14:paraId="6CE38CC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 xml:space="preserve">广州金域医学检验集团股份有限公司 </w:t>
            </w:r>
          </w:p>
        </w:tc>
        <w:tc>
          <w:tcPr>
            <w:tcW w:w="3004" w:type="dxa"/>
            <w:vAlign w:val="center"/>
          </w:tcPr>
          <w:p w14:paraId="709D6F5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梁耀铭、程雅婷、何君、肖晗、林小乔</w:t>
            </w:r>
          </w:p>
        </w:tc>
      </w:tr>
      <w:tr w:rsidR="00776D28" w14:paraId="2E8D6A7F" w14:textId="77777777" w:rsidTr="00876439">
        <w:trPr>
          <w:trHeight w:val="720"/>
          <w:jc w:val="center"/>
        </w:trPr>
        <w:tc>
          <w:tcPr>
            <w:tcW w:w="726" w:type="dxa"/>
            <w:vAlign w:val="center"/>
          </w:tcPr>
          <w:p w14:paraId="616DE419"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15</w:t>
            </w:r>
          </w:p>
        </w:tc>
        <w:tc>
          <w:tcPr>
            <w:tcW w:w="3500" w:type="dxa"/>
            <w:vAlign w:val="center"/>
          </w:tcPr>
          <w:p w14:paraId="4FD48FC3"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动力锂电池热管理关键技术及其应用研究</w:t>
            </w:r>
          </w:p>
        </w:tc>
        <w:tc>
          <w:tcPr>
            <w:tcW w:w="2977" w:type="dxa"/>
            <w:vAlign w:val="center"/>
          </w:tcPr>
          <w:p w14:paraId="289C0F4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银隆新能源股份有限公司</w:t>
            </w:r>
          </w:p>
        </w:tc>
        <w:tc>
          <w:tcPr>
            <w:tcW w:w="3004" w:type="dxa"/>
            <w:vAlign w:val="center"/>
          </w:tcPr>
          <w:p w14:paraId="0602A55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陈日豪、马富春、陈小辉、赵树男、白小平</w:t>
            </w:r>
          </w:p>
        </w:tc>
      </w:tr>
      <w:tr w:rsidR="00776D28" w14:paraId="14C64523" w14:textId="77777777" w:rsidTr="00876439">
        <w:trPr>
          <w:trHeight w:val="720"/>
          <w:jc w:val="center"/>
        </w:trPr>
        <w:tc>
          <w:tcPr>
            <w:tcW w:w="726" w:type="dxa"/>
            <w:vAlign w:val="center"/>
          </w:tcPr>
          <w:p w14:paraId="023B61F5"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16 </w:t>
            </w:r>
          </w:p>
        </w:tc>
        <w:tc>
          <w:tcPr>
            <w:tcW w:w="3500" w:type="dxa"/>
            <w:vAlign w:val="center"/>
          </w:tcPr>
          <w:p w14:paraId="3B29A2F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在核电设计中应用设计质量基线促进质量提升</w:t>
            </w:r>
          </w:p>
        </w:tc>
        <w:tc>
          <w:tcPr>
            <w:tcW w:w="2977" w:type="dxa"/>
            <w:vAlign w:val="center"/>
          </w:tcPr>
          <w:p w14:paraId="475E731E"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深圳中广核工程设计有限公司</w:t>
            </w:r>
          </w:p>
        </w:tc>
        <w:tc>
          <w:tcPr>
            <w:tcW w:w="3004" w:type="dxa"/>
            <w:vAlign w:val="center"/>
          </w:tcPr>
          <w:p w14:paraId="0D732104"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赵鸿斌、吴丽君、吴超荣、李连学、韩彬彬</w:t>
            </w:r>
          </w:p>
        </w:tc>
      </w:tr>
      <w:tr w:rsidR="00776D28" w14:paraId="4B6C7467" w14:textId="77777777" w:rsidTr="00876439">
        <w:trPr>
          <w:trHeight w:val="720"/>
          <w:jc w:val="center"/>
        </w:trPr>
        <w:tc>
          <w:tcPr>
            <w:tcW w:w="726" w:type="dxa"/>
            <w:vAlign w:val="center"/>
          </w:tcPr>
          <w:p w14:paraId="1557096A"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17 </w:t>
            </w:r>
          </w:p>
        </w:tc>
        <w:tc>
          <w:tcPr>
            <w:tcW w:w="3500" w:type="dxa"/>
            <w:vAlign w:val="center"/>
          </w:tcPr>
          <w:p w14:paraId="4710D5BD"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基于检测驱动的压缩机泵体扭矩检测技术研究与应用</w:t>
            </w:r>
          </w:p>
        </w:tc>
        <w:tc>
          <w:tcPr>
            <w:tcW w:w="2977" w:type="dxa"/>
            <w:vAlign w:val="center"/>
          </w:tcPr>
          <w:p w14:paraId="6BE49045"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3A7F9463"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范曦文、雷卫东、殷岳云、江荣贵、曾志坚</w:t>
            </w:r>
          </w:p>
        </w:tc>
      </w:tr>
      <w:tr w:rsidR="00776D28" w14:paraId="1D0489F8" w14:textId="77777777" w:rsidTr="00876439">
        <w:trPr>
          <w:trHeight w:val="720"/>
          <w:jc w:val="center"/>
        </w:trPr>
        <w:tc>
          <w:tcPr>
            <w:tcW w:w="726" w:type="dxa"/>
            <w:vAlign w:val="center"/>
          </w:tcPr>
          <w:p w14:paraId="1ABA767A"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18 </w:t>
            </w:r>
          </w:p>
        </w:tc>
        <w:tc>
          <w:tcPr>
            <w:tcW w:w="3500" w:type="dxa"/>
            <w:vAlign w:val="center"/>
          </w:tcPr>
          <w:p w14:paraId="7E5FDEBD"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北方煤改电用双高效压缩机研发及应用</w:t>
            </w:r>
          </w:p>
        </w:tc>
        <w:tc>
          <w:tcPr>
            <w:tcW w:w="2977" w:type="dxa"/>
            <w:vAlign w:val="center"/>
          </w:tcPr>
          <w:p w14:paraId="3EF0F03F"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珠海凌达压缩机有限公司</w:t>
            </w:r>
          </w:p>
        </w:tc>
        <w:tc>
          <w:tcPr>
            <w:tcW w:w="3004" w:type="dxa"/>
            <w:vAlign w:val="center"/>
          </w:tcPr>
          <w:p w14:paraId="3C3D76D4"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雷卫东、霍喜军、廖熠、王勇、李永贵</w:t>
            </w:r>
          </w:p>
        </w:tc>
      </w:tr>
      <w:tr w:rsidR="00776D28" w14:paraId="7BF61C60" w14:textId="77777777" w:rsidTr="00876439">
        <w:trPr>
          <w:trHeight w:val="720"/>
          <w:jc w:val="center"/>
        </w:trPr>
        <w:tc>
          <w:tcPr>
            <w:tcW w:w="726" w:type="dxa"/>
            <w:vAlign w:val="center"/>
          </w:tcPr>
          <w:p w14:paraId="522DB899" w14:textId="77777777" w:rsidR="00776D28" w:rsidRDefault="00776D28" w:rsidP="00876439">
            <w:pPr>
              <w:widowControl/>
              <w:snapToGrid w:val="0"/>
              <w:jc w:val="center"/>
              <w:rPr>
                <w:rFonts w:ascii="仿宋" w:eastAsia="仿宋" w:hAnsi="仿宋" w:cs="仿宋" w:hint="eastAsia"/>
                <w:color w:val="000000"/>
                <w:kern w:val="0"/>
                <w:sz w:val="22"/>
              </w:rPr>
            </w:pPr>
            <w:r>
              <w:rPr>
                <w:rFonts w:ascii="仿宋" w:eastAsia="仿宋" w:hAnsi="仿宋" w:cs="仿宋" w:hint="eastAsia"/>
                <w:color w:val="000000"/>
                <w:kern w:val="0"/>
                <w:sz w:val="22"/>
              </w:rPr>
              <w:t xml:space="preserve">19 </w:t>
            </w:r>
          </w:p>
        </w:tc>
        <w:tc>
          <w:tcPr>
            <w:tcW w:w="3500" w:type="dxa"/>
            <w:vAlign w:val="center"/>
          </w:tcPr>
          <w:p w14:paraId="3F0FA6B1"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分布式电源并网测试与运行诊断治理</w:t>
            </w:r>
          </w:p>
        </w:tc>
        <w:tc>
          <w:tcPr>
            <w:tcW w:w="2977" w:type="dxa"/>
            <w:vAlign w:val="center"/>
          </w:tcPr>
          <w:p w14:paraId="567A975C"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广东电网有限责任公司广州供电局电力试验研究院</w:t>
            </w:r>
          </w:p>
        </w:tc>
        <w:tc>
          <w:tcPr>
            <w:tcW w:w="3004" w:type="dxa"/>
            <w:vAlign w:val="center"/>
          </w:tcPr>
          <w:p w14:paraId="380D9411" w14:textId="77777777" w:rsidR="00776D28" w:rsidRDefault="00776D28" w:rsidP="00876439">
            <w:pPr>
              <w:widowControl/>
              <w:snapToGrid w:val="0"/>
              <w:rPr>
                <w:rFonts w:ascii="仿宋" w:eastAsia="仿宋" w:hAnsi="仿宋" w:cs="仿宋" w:hint="eastAsia"/>
                <w:color w:val="000000"/>
                <w:kern w:val="0"/>
                <w:sz w:val="22"/>
              </w:rPr>
            </w:pPr>
            <w:r>
              <w:rPr>
                <w:rFonts w:ascii="仿宋" w:eastAsia="仿宋" w:hAnsi="仿宋" w:cs="仿宋" w:hint="eastAsia"/>
                <w:color w:val="000000"/>
                <w:kern w:val="0"/>
                <w:sz w:val="22"/>
              </w:rPr>
              <w:t>方健、王红斌、何嘉兴、张行、林浩博</w:t>
            </w:r>
          </w:p>
        </w:tc>
      </w:tr>
    </w:tbl>
    <w:p w14:paraId="2BAB84AA" w14:textId="77777777" w:rsidR="00776D28" w:rsidRDefault="00776D28" w:rsidP="00776D28">
      <w:pPr>
        <w:spacing w:line="560" w:lineRule="exact"/>
        <w:jc w:val="right"/>
        <w:rPr>
          <w:rFonts w:eastAsia="仿宋_GB2312"/>
          <w:bCs/>
          <w:sz w:val="22"/>
        </w:rPr>
      </w:pPr>
      <w:r>
        <w:rPr>
          <w:rFonts w:eastAsia="仿宋_GB2312"/>
          <w:bCs/>
          <w:sz w:val="22"/>
        </w:rPr>
        <w:t>（以上排名不分先后）</w:t>
      </w:r>
    </w:p>
    <w:p w14:paraId="6E0D35E9" w14:textId="77777777" w:rsidR="00776D28" w:rsidRDefault="00776D28" w:rsidP="00776D28">
      <w:pPr>
        <w:snapToGrid w:val="0"/>
        <w:spacing w:line="500" w:lineRule="exact"/>
        <w:jc w:val="left"/>
        <w:rPr>
          <w:rFonts w:ascii="仿宋" w:eastAsia="仿宋" w:hAnsi="仿宋" w:cs="仿宋" w:hint="eastAsia"/>
          <w:sz w:val="28"/>
          <w:szCs w:val="28"/>
        </w:rPr>
      </w:pPr>
    </w:p>
    <w:p w14:paraId="3D1D5F15" w14:textId="77777777" w:rsidR="001D1791" w:rsidRDefault="001D1791"/>
    <w:sectPr w:rsidR="001D1791">
      <w:pgSz w:w="11906" w:h="16838"/>
      <w:pgMar w:top="1440" w:right="1800" w:bottom="144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1D0" w14:textId="77777777" w:rsidR="00756381" w:rsidRDefault="00756381" w:rsidP="00776D28">
      <w:r>
        <w:separator/>
      </w:r>
    </w:p>
  </w:endnote>
  <w:endnote w:type="continuationSeparator" w:id="0">
    <w:p w14:paraId="7E2568FF" w14:textId="77777777" w:rsidR="00756381" w:rsidRDefault="00756381" w:rsidP="0077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5B98" w14:textId="77777777" w:rsidR="00756381" w:rsidRDefault="00756381" w:rsidP="00776D28">
      <w:r>
        <w:separator/>
      </w:r>
    </w:p>
  </w:footnote>
  <w:footnote w:type="continuationSeparator" w:id="0">
    <w:p w14:paraId="56BD0110" w14:textId="77777777" w:rsidR="00756381" w:rsidRDefault="00756381" w:rsidP="0077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EC"/>
    <w:rsid w:val="001D1791"/>
    <w:rsid w:val="00756381"/>
    <w:rsid w:val="00776D28"/>
    <w:rsid w:val="00D5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24823A-13FB-4A7D-B517-D1443F88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D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D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76D28"/>
    <w:rPr>
      <w:sz w:val="18"/>
      <w:szCs w:val="18"/>
    </w:rPr>
  </w:style>
  <w:style w:type="paragraph" w:styleId="a5">
    <w:name w:val="footer"/>
    <w:basedOn w:val="a"/>
    <w:link w:val="a6"/>
    <w:uiPriority w:val="99"/>
    <w:unhideWhenUsed/>
    <w:rsid w:val="00776D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76D28"/>
    <w:rPr>
      <w:sz w:val="18"/>
      <w:szCs w:val="18"/>
    </w:rPr>
  </w:style>
  <w:style w:type="paragraph" w:styleId="a7">
    <w:name w:val="Body Text"/>
    <w:basedOn w:val="a"/>
    <w:link w:val="a8"/>
    <w:uiPriority w:val="1"/>
    <w:qFormat/>
    <w:rsid w:val="00776D28"/>
    <w:pPr>
      <w:ind w:left="118"/>
    </w:pPr>
    <w:rPr>
      <w:rFonts w:ascii="仿宋" w:eastAsia="仿宋" w:hAnsi="仿宋" w:cs="仿宋"/>
      <w:sz w:val="28"/>
      <w:szCs w:val="28"/>
      <w:lang w:val="zh-CN" w:bidi="zh-CN"/>
    </w:rPr>
  </w:style>
  <w:style w:type="character" w:customStyle="1" w:styleId="a8">
    <w:name w:val="正文文本 字符"/>
    <w:basedOn w:val="a0"/>
    <w:link w:val="a7"/>
    <w:uiPriority w:val="1"/>
    <w:rsid w:val="00776D28"/>
    <w:rPr>
      <w:rFonts w:ascii="仿宋" w:eastAsia="仿宋" w:hAnsi="仿宋" w:cs="仿宋"/>
      <w:sz w:val="28"/>
      <w:szCs w:val="28"/>
      <w:lang w:val="zh-CN" w:bidi="zh-CN"/>
    </w:rPr>
  </w:style>
  <w:style w:type="paragraph" w:customStyle="1" w:styleId="TableParagraph">
    <w:name w:val="Table Paragraph"/>
    <w:basedOn w:val="a"/>
    <w:uiPriority w:val="1"/>
    <w:qFormat/>
    <w:rsid w:val="00776D28"/>
    <w:pPr>
      <w:spacing w:before="15"/>
      <w:ind w:left="108"/>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广龙</dc:creator>
  <cp:keywords/>
  <dc:description/>
  <cp:lastModifiedBy>陈 广龙</cp:lastModifiedBy>
  <cp:revision>2</cp:revision>
  <dcterms:created xsi:type="dcterms:W3CDTF">2021-05-28T06:55:00Z</dcterms:created>
  <dcterms:modified xsi:type="dcterms:W3CDTF">2021-05-28T06:55:00Z</dcterms:modified>
</cp:coreProperties>
</file>