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1A" w:rsidRDefault="00A22FCF">
      <w:pPr>
        <w:tabs>
          <w:tab w:val="left" w:pos="6090"/>
        </w:tabs>
        <w:spacing w:line="440" w:lineRule="exact"/>
        <w:ind w:left="320" w:hangingChars="100" w:hanging="320"/>
        <w:rPr>
          <w:rFonts w:ascii="方正仿宋_GB2312" w:eastAsia="方正仿宋_GB2312" w:hAnsi="方正仿宋_GB2312" w:cs="方正仿宋_GB2312"/>
          <w:b/>
          <w:bCs/>
          <w:sz w:val="32"/>
          <w:szCs w:val="32"/>
        </w:rPr>
      </w:pPr>
      <w:bookmarkStart w:id="0" w:name="_GoBack"/>
      <w:bookmarkEnd w:id="0"/>
      <w:r>
        <w:rPr>
          <w:rFonts w:ascii="方正仿宋_GB2312" w:eastAsia="方正仿宋_GB2312" w:hAnsi="方正仿宋_GB2312" w:cs="方正仿宋_GB2312" w:hint="eastAsia"/>
          <w:b/>
          <w:bCs/>
          <w:sz w:val="32"/>
          <w:szCs w:val="32"/>
        </w:rPr>
        <w:t>附件：</w:t>
      </w:r>
    </w:p>
    <w:p w:rsidR="006D691A" w:rsidRDefault="00A22FCF">
      <w:pPr>
        <w:spacing w:line="520" w:lineRule="exact"/>
        <w:ind w:left="440" w:hangingChars="100" w:hanging="440"/>
        <w:jc w:val="center"/>
        <w:rPr>
          <w:rFonts w:eastAsia="方正小标宋简体"/>
          <w:sz w:val="44"/>
          <w:szCs w:val="44"/>
        </w:rPr>
      </w:pPr>
      <w:r>
        <w:rPr>
          <w:rFonts w:eastAsia="方正小标宋简体"/>
          <w:sz w:val="44"/>
          <w:szCs w:val="44"/>
        </w:rPr>
        <w:t>202</w:t>
      </w:r>
      <w:r>
        <w:rPr>
          <w:rFonts w:eastAsia="方正小标宋简体" w:hint="eastAsia"/>
          <w:sz w:val="44"/>
          <w:szCs w:val="44"/>
        </w:rPr>
        <w:t>3</w:t>
      </w:r>
      <w:r>
        <w:rPr>
          <w:rFonts w:eastAsia="方正小标宋简体"/>
          <w:sz w:val="44"/>
          <w:szCs w:val="44"/>
        </w:rPr>
        <w:t>年（第</w:t>
      </w:r>
      <w:r>
        <w:rPr>
          <w:rFonts w:eastAsia="方正小标宋简体" w:hint="eastAsia"/>
          <w:sz w:val="44"/>
          <w:szCs w:val="44"/>
        </w:rPr>
        <w:t>三</w:t>
      </w:r>
      <w:r>
        <w:rPr>
          <w:rFonts w:eastAsia="方正小标宋简体"/>
          <w:sz w:val="44"/>
          <w:szCs w:val="44"/>
        </w:rPr>
        <w:t>届）广东省质量协会</w:t>
      </w:r>
    </w:p>
    <w:p w:rsidR="006D691A" w:rsidRDefault="00A22FCF">
      <w:pPr>
        <w:spacing w:line="520" w:lineRule="exact"/>
        <w:ind w:left="440" w:hangingChars="100" w:hanging="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质量技术奖项目受理目录</w:t>
      </w:r>
    </w:p>
    <w:p w:rsidR="006D691A" w:rsidRDefault="00A22FCF">
      <w:pPr>
        <w:pStyle w:val="2"/>
        <w:snapToGrid w:val="0"/>
        <w:spacing w:line="480" w:lineRule="exact"/>
        <w:ind w:leftChars="0" w:left="0" w:firstLineChars="0" w:firstLine="0"/>
        <w:jc w:val="left"/>
        <w:rPr>
          <w:rFonts w:ascii="仿宋" w:eastAsia="仿宋" w:hAnsi="仿宋"/>
          <w:kern w:val="0"/>
          <w:sz w:val="28"/>
          <w:szCs w:val="28"/>
        </w:rPr>
      </w:pPr>
      <w:r>
        <w:fldChar w:fldCharType="begin"/>
      </w:r>
      <w:r>
        <w:instrText xml:space="preserve"> LINK Excel.Sheet.12 C:\\Users\\17661\\Desktop\\</w:instrText>
      </w:r>
      <w:r>
        <w:instrText>（</w:instrText>
      </w:r>
      <w:r>
        <w:instrText>221127</w:instrText>
      </w:r>
      <w:r>
        <w:instrText>）</w:instrText>
      </w:r>
      <w:r>
        <w:instrText>2022</w:instrText>
      </w:r>
      <w:r>
        <w:instrText>质量技术奖申报表</w:instrText>
      </w:r>
      <w:r>
        <w:instrText xml:space="preserve">.xlsx </w:instrText>
      </w:r>
      <w:r>
        <w:instrText>受理目录</w:instrText>
      </w:r>
      <w:r>
        <w:instrText xml:space="preserve">!R2C1:R60C3 \a \f 4 \h  \* MERGEFORMAT </w:instrText>
      </w:r>
      <w:r>
        <w:fldChar w:fldCharType="separate"/>
      </w:r>
    </w:p>
    <w:tbl>
      <w:tblPr>
        <w:tblW w:w="9274" w:type="dxa"/>
        <w:tblInd w:w="-445" w:type="dxa"/>
        <w:tblLook w:val="04A0" w:firstRow="1" w:lastRow="0" w:firstColumn="1" w:lastColumn="0" w:noHBand="0" w:noVBand="1"/>
      </w:tblPr>
      <w:tblGrid>
        <w:gridCol w:w="840"/>
        <w:gridCol w:w="4533"/>
        <w:gridCol w:w="3901"/>
      </w:tblGrid>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序号</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完成单位（第一）</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center"/>
              <w:textAlignment w:val="center"/>
            </w:pPr>
            <w:r>
              <w:rPr>
                <w:rFonts w:ascii="黑体" w:eastAsia="黑体" w:hAnsi="黑体" w:cs="宋体" w:hint="eastAsia"/>
                <w:b/>
                <w:bCs/>
                <w:color w:val="000000"/>
                <w:kern w:val="0"/>
                <w:sz w:val="28"/>
                <w:szCs w:val="28"/>
              </w:rPr>
              <w:t>申报项目</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五矿二十三冶建设集团有限公司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住宅产业化背景下的高品质结构与装饰施工关键技术研究</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中国民用航空汕头空中交通管理站</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跑道安全协同辅助系统</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广东一方制药有限公司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治疗新型冠状病毒肺炎中药新药</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化湿败毒颗粒的研发及产业化</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中国民用航空汕头空中交通管理站</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便携式进近管制模拟机</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珠海格力智能装备有限公司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食品行业自动化生产关键技术研究与应用</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广州市建筑科学研究院集团有限公司</w:t>
            </w:r>
            <w:r>
              <w:rPr>
                <w:rFonts w:ascii="宋体" w:hAnsi="宋体" w:cs="宋体" w:hint="eastAsia"/>
                <w:color w:val="000000"/>
                <w:kern w:val="0"/>
                <w:sz w:val="24"/>
                <w:szCs w:val="24"/>
                <w:lang w:bidi="ar"/>
              </w:rPr>
              <w:t xml:space="preserve">              </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常温快速固化高品质无机型人造石板材关键技术研究</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7</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凯泰科（中国）医疗器械股份有限公司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智能电动牵引床的研究与应用</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8</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珠海凌达压缩机有限公司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基于新国标背景下的压缩机关键技术研究及应用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9</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珠海凌达压缩机有限公司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基于漆膜特性及</w:t>
            </w:r>
            <w:r>
              <w:rPr>
                <w:rFonts w:ascii="宋体" w:hAnsi="宋体" w:cs="宋体" w:hint="eastAsia"/>
                <w:color w:val="000000"/>
                <w:kern w:val="0"/>
                <w:sz w:val="24"/>
                <w:szCs w:val="24"/>
                <w:lang w:bidi="ar"/>
              </w:rPr>
              <w:t>IPM</w:t>
            </w:r>
            <w:r>
              <w:rPr>
                <w:rFonts w:ascii="宋体" w:hAnsi="宋体" w:cs="宋体" w:hint="eastAsia"/>
                <w:color w:val="000000"/>
                <w:kern w:val="0"/>
                <w:sz w:val="24"/>
                <w:szCs w:val="24"/>
                <w:lang w:bidi="ar"/>
              </w:rPr>
              <w:t>的压缩机关键技术研究及应用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10</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广州机施建设集团有限公司</w:t>
            </w:r>
          </w:p>
        </w:tc>
        <w:tc>
          <w:tcPr>
            <w:tcW w:w="3901" w:type="dxa"/>
            <w:tcBorders>
              <w:top w:val="single" w:sz="4" w:space="0" w:color="auto"/>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带饰面砖及夹芯保温层的预制外墙生产关键技术</w:t>
            </w:r>
          </w:p>
        </w:tc>
      </w:tr>
      <w:tr w:rsidR="006D691A">
        <w:trPr>
          <w:trHeight w:val="616"/>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11</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广州机施建设集团有限公司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临江区域复杂淤泥条件下基坑支护施工关键技术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12</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珠海格力能源环境技术有限公司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中小型工商业</w:t>
            </w:r>
            <w:proofErr w:type="gramStart"/>
            <w:r>
              <w:rPr>
                <w:rFonts w:ascii="宋体" w:hAnsi="宋体" w:cs="宋体" w:hint="eastAsia"/>
                <w:color w:val="000000"/>
                <w:kern w:val="0"/>
                <w:sz w:val="24"/>
                <w:szCs w:val="24"/>
                <w:lang w:bidi="ar"/>
              </w:rPr>
              <w:t>光储用微网</w:t>
            </w:r>
            <w:proofErr w:type="gramEnd"/>
            <w:r>
              <w:rPr>
                <w:rFonts w:ascii="宋体" w:hAnsi="宋体" w:cs="宋体" w:hint="eastAsia"/>
                <w:color w:val="000000"/>
                <w:kern w:val="0"/>
                <w:sz w:val="24"/>
                <w:szCs w:val="24"/>
                <w:lang w:bidi="ar"/>
              </w:rPr>
              <w:t>系统关键技术研究及应用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13</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佛山石湾鹰牌陶瓷有限公司</w:t>
            </w:r>
            <w:r>
              <w:rPr>
                <w:rFonts w:ascii="宋体" w:hAnsi="宋体" w:cs="宋体" w:hint="eastAsia"/>
                <w:color w:val="000000"/>
                <w:kern w:val="0"/>
                <w:sz w:val="24"/>
                <w:szCs w:val="24"/>
                <w:lang w:bidi="ar"/>
              </w:rPr>
              <w:t xml:space="preserve">                    </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应用数字化复合装饰工艺研制具有凹凸纹理的通体大理石瓷砖</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14</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广州公交集团客轮有限公司</w:t>
            </w:r>
          </w:p>
        </w:tc>
        <w:tc>
          <w:tcPr>
            <w:tcW w:w="3901" w:type="dxa"/>
            <w:tcBorders>
              <w:top w:val="single" w:sz="4" w:space="0" w:color="auto"/>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服务创新推动广州水上文商旅示范项目</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15</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广州番禺电缆集团有限公司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架空线路敷设固线装置的研发和应用</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16</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珠海格力能源环境技术有限公司</w:t>
            </w:r>
            <w:r>
              <w:rPr>
                <w:rFonts w:ascii="宋体" w:hAnsi="宋体" w:cs="宋体" w:hint="eastAsia"/>
                <w:color w:val="000000"/>
                <w:kern w:val="0"/>
                <w:sz w:val="24"/>
                <w:szCs w:val="24"/>
                <w:lang w:bidi="ar"/>
              </w:rPr>
              <w:t xml:space="preserve">                  </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绿色低碳储氢系统及关键部件全</w:t>
            </w:r>
            <w:proofErr w:type="gramStart"/>
            <w:r>
              <w:rPr>
                <w:rFonts w:ascii="宋体" w:hAnsi="宋体" w:cs="宋体" w:hint="eastAsia"/>
                <w:color w:val="000000"/>
                <w:kern w:val="0"/>
                <w:sz w:val="24"/>
                <w:szCs w:val="24"/>
                <w:lang w:bidi="ar"/>
              </w:rPr>
              <w:t>流程数智化</w:t>
            </w:r>
            <w:proofErr w:type="gramEnd"/>
            <w:r>
              <w:rPr>
                <w:rFonts w:ascii="宋体" w:hAnsi="宋体" w:cs="宋体" w:hint="eastAsia"/>
                <w:color w:val="000000"/>
                <w:kern w:val="0"/>
                <w:sz w:val="24"/>
                <w:szCs w:val="24"/>
                <w:lang w:bidi="ar"/>
              </w:rPr>
              <w:t>管控</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17</w:t>
            </w:r>
          </w:p>
        </w:tc>
        <w:tc>
          <w:tcPr>
            <w:tcW w:w="4533" w:type="dxa"/>
            <w:tcBorders>
              <w:top w:val="nil"/>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珠海格力能源环境技术有限公司</w:t>
            </w:r>
          </w:p>
        </w:tc>
        <w:tc>
          <w:tcPr>
            <w:tcW w:w="3901" w:type="dxa"/>
            <w:tcBorders>
              <w:top w:val="nil"/>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数字化建设下的</w:t>
            </w:r>
            <w:proofErr w:type="gramStart"/>
            <w:r>
              <w:rPr>
                <w:rFonts w:ascii="宋体" w:hAnsi="宋体" w:cs="宋体" w:hint="eastAsia"/>
                <w:color w:val="000000"/>
                <w:kern w:val="0"/>
                <w:sz w:val="24"/>
                <w:szCs w:val="24"/>
                <w:lang w:bidi="ar"/>
              </w:rPr>
              <w:t>光储系统</w:t>
            </w:r>
            <w:proofErr w:type="gramEnd"/>
            <w:r>
              <w:rPr>
                <w:rFonts w:ascii="宋体" w:hAnsi="宋体" w:cs="宋体" w:hint="eastAsia"/>
                <w:color w:val="000000"/>
                <w:kern w:val="0"/>
                <w:sz w:val="24"/>
                <w:szCs w:val="24"/>
                <w:lang w:bidi="ar"/>
              </w:rPr>
              <w:t>技术研究与应用创新</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lastRenderedPageBreak/>
              <w:t>18</w:t>
            </w:r>
          </w:p>
        </w:tc>
        <w:tc>
          <w:tcPr>
            <w:tcW w:w="4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广东豪德数控装备股份有限公司</w:t>
            </w:r>
          </w:p>
        </w:tc>
        <w:tc>
          <w:tcPr>
            <w:tcW w:w="3901" w:type="dxa"/>
            <w:tcBorders>
              <w:top w:val="single" w:sz="4" w:space="0" w:color="auto"/>
              <w:left w:val="single" w:sz="4" w:space="0" w:color="auto"/>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智能</w:t>
            </w:r>
            <w:proofErr w:type="gramStart"/>
            <w:r>
              <w:rPr>
                <w:rFonts w:ascii="宋体" w:hAnsi="宋体" w:cs="宋体" w:hint="eastAsia"/>
                <w:color w:val="000000"/>
                <w:kern w:val="0"/>
                <w:sz w:val="24"/>
                <w:szCs w:val="24"/>
                <w:lang w:bidi="ar"/>
              </w:rPr>
              <w:t>激光封边机</w:t>
            </w:r>
            <w:proofErr w:type="gramEnd"/>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19</w:t>
            </w:r>
          </w:p>
        </w:tc>
        <w:tc>
          <w:tcPr>
            <w:tcW w:w="4533" w:type="dxa"/>
            <w:tcBorders>
              <w:top w:val="single" w:sz="4" w:space="0" w:color="auto"/>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珠海凯邦电机制造有限公司</w:t>
            </w:r>
          </w:p>
        </w:tc>
        <w:tc>
          <w:tcPr>
            <w:tcW w:w="3901" w:type="dxa"/>
            <w:tcBorders>
              <w:top w:val="single" w:sz="4" w:space="0" w:color="auto"/>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绿色高效、低噪、高可靠性塑封电机技术的研究与应用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20</w:t>
            </w:r>
          </w:p>
        </w:tc>
        <w:tc>
          <w:tcPr>
            <w:tcW w:w="4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珠海凯邦电机制造有限公司</w:t>
            </w:r>
          </w:p>
        </w:tc>
        <w:tc>
          <w:tcPr>
            <w:tcW w:w="3901" w:type="dxa"/>
            <w:tcBorders>
              <w:top w:val="single" w:sz="4" w:space="0" w:color="auto"/>
              <w:left w:val="single" w:sz="4" w:space="0" w:color="auto"/>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基于高可靠性、轻薄、</w:t>
            </w:r>
            <w:proofErr w:type="gramStart"/>
            <w:r>
              <w:rPr>
                <w:rFonts w:ascii="宋体" w:hAnsi="宋体" w:cs="宋体" w:hint="eastAsia"/>
                <w:color w:val="000000"/>
                <w:kern w:val="0"/>
                <w:sz w:val="24"/>
                <w:szCs w:val="24"/>
                <w:lang w:bidi="ar"/>
              </w:rPr>
              <w:t>低成本浴霸用</w:t>
            </w:r>
            <w:proofErr w:type="gramEnd"/>
            <w:r>
              <w:rPr>
                <w:rFonts w:ascii="宋体" w:hAnsi="宋体" w:cs="宋体" w:hint="eastAsia"/>
                <w:color w:val="000000"/>
                <w:kern w:val="0"/>
                <w:sz w:val="24"/>
                <w:szCs w:val="24"/>
                <w:lang w:bidi="ar"/>
              </w:rPr>
              <w:t>电机技术的研究与应用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21</w:t>
            </w:r>
          </w:p>
        </w:tc>
        <w:tc>
          <w:tcPr>
            <w:tcW w:w="4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珠海凯邦电机制造有限公司</w:t>
            </w:r>
          </w:p>
        </w:tc>
        <w:tc>
          <w:tcPr>
            <w:tcW w:w="3901" w:type="dxa"/>
            <w:tcBorders>
              <w:top w:val="single" w:sz="4" w:space="0" w:color="auto"/>
              <w:left w:val="single" w:sz="4" w:space="0" w:color="auto"/>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高效、高质量、高可靠性无刷直流电机关键技术研究与应用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22</w:t>
            </w:r>
          </w:p>
        </w:tc>
        <w:tc>
          <w:tcPr>
            <w:tcW w:w="4533" w:type="dxa"/>
            <w:tcBorders>
              <w:top w:val="single" w:sz="4" w:space="0" w:color="auto"/>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广东电网有限责任公司惠州供电局</w:t>
            </w:r>
          </w:p>
        </w:tc>
        <w:tc>
          <w:tcPr>
            <w:tcW w:w="3901" w:type="dxa"/>
            <w:tcBorders>
              <w:top w:val="single" w:sz="4" w:space="0" w:color="auto"/>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研制无线遥控式电流互感器极性测试仪</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23</w:t>
            </w:r>
          </w:p>
        </w:tc>
        <w:tc>
          <w:tcPr>
            <w:tcW w:w="4533" w:type="dxa"/>
            <w:tcBorders>
              <w:top w:val="nil"/>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无限极（中国）有限公司</w:t>
            </w:r>
            <w:r>
              <w:rPr>
                <w:rFonts w:ascii="宋体" w:hAnsi="宋体" w:cs="宋体" w:hint="eastAsia"/>
                <w:color w:val="000000"/>
                <w:kern w:val="0"/>
                <w:sz w:val="24"/>
                <w:szCs w:val="24"/>
                <w:lang w:bidi="ar"/>
              </w:rPr>
              <w:t xml:space="preserve">                       </w:t>
            </w:r>
          </w:p>
        </w:tc>
        <w:tc>
          <w:tcPr>
            <w:tcW w:w="3901" w:type="dxa"/>
            <w:tcBorders>
              <w:top w:val="nil"/>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中草药</w:t>
            </w:r>
            <w:proofErr w:type="gramStart"/>
            <w:r>
              <w:rPr>
                <w:rFonts w:ascii="宋体" w:hAnsi="宋体" w:cs="宋体" w:hint="eastAsia"/>
                <w:color w:val="000000"/>
                <w:kern w:val="0"/>
                <w:sz w:val="24"/>
                <w:szCs w:val="24"/>
                <w:lang w:bidi="ar"/>
              </w:rPr>
              <w:t>基健康</w:t>
            </w:r>
            <w:proofErr w:type="gramEnd"/>
            <w:r>
              <w:rPr>
                <w:rFonts w:ascii="宋体" w:hAnsi="宋体" w:cs="宋体" w:hint="eastAsia"/>
                <w:color w:val="000000"/>
                <w:kern w:val="0"/>
                <w:sz w:val="24"/>
                <w:szCs w:val="24"/>
                <w:lang w:bidi="ar"/>
              </w:rPr>
              <w:t>食品危害物安全评价及阻控技术研究</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24</w:t>
            </w:r>
          </w:p>
        </w:tc>
        <w:tc>
          <w:tcPr>
            <w:tcW w:w="4533" w:type="dxa"/>
            <w:tcBorders>
              <w:top w:val="nil"/>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中建八局华南建设有限公司</w:t>
            </w:r>
          </w:p>
        </w:tc>
        <w:tc>
          <w:tcPr>
            <w:tcW w:w="3901" w:type="dxa"/>
            <w:tcBorders>
              <w:top w:val="nil"/>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大型机场不可拆卸大型铝板吊顶风口及弧形金属格栅装饰风口安装施工技术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25</w:t>
            </w:r>
          </w:p>
        </w:tc>
        <w:tc>
          <w:tcPr>
            <w:tcW w:w="4533" w:type="dxa"/>
            <w:tcBorders>
              <w:top w:val="nil"/>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中建八局华南建设有限公司</w:t>
            </w:r>
          </w:p>
        </w:tc>
        <w:tc>
          <w:tcPr>
            <w:tcW w:w="3901" w:type="dxa"/>
            <w:tcBorders>
              <w:top w:val="nil"/>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大型机场地下管廊管道全过程安装施工技术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26</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中建八局华南建设有限公司</w:t>
            </w:r>
          </w:p>
        </w:tc>
        <w:tc>
          <w:tcPr>
            <w:tcW w:w="3901" w:type="dxa"/>
            <w:tcBorders>
              <w:top w:val="nil"/>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大型机场行李机房机电管线综合排布及施工技术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27</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茂名重力石化装备股份公司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电阻焊翅片管质量技术装备的研发及产业化应用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28</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广东中博建设工程有限公司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预制井筒改进雨污水检查井升井施工技术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29</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广东中博建设工程有限公司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自锚式球墨铸铁管定向钻敷设施工技术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30</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r>
              <w:rPr>
                <w:rFonts w:ascii="宋体" w:hAnsi="宋体" w:cs="宋体" w:hint="eastAsia"/>
                <w:color w:val="000000"/>
                <w:kern w:val="0"/>
                <w:sz w:val="24"/>
                <w:szCs w:val="24"/>
                <w:lang w:bidi="ar"/>
              </w:rPr>
              <w:t xml:space="preserve">                   </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多种截面、多种坡度预制</w:t>
            </w:r>
            <w:proofErr w:type="gramStart"/>
            <w:r>
              <w:rPr>
                <w:rFonts w:ascii="宋体" w:hAnsi="宋体" w:cs="宋体" w:hint="eastAsia"/>
                <w:color w:val="000000"/>
                <w:kern w:val="0"/>
                <w:sz w:val="24"/>
                <w:szCs w:val="24"/>
                <w:lang w:bidi="ar"/>
              </w:rPr>
              <w:t>梁快速</w:t>
            </w:r>
            <w:proofErr w:type="gramEnd"/>
            <w:r>
              <w:rPr>
                <w:rFonts w:ascii="宋体" w:hAnsi="宋体" w:cs="宋体" w:hint="eastAsia"/>
                <w:color w:val="000000"/>
                <w:kern w:val="0"/>
                <w:sz w:val="24"/>
                <w:szCs w:val="24"/>
                <w:lang w:bidi="ar"/>
              </w:rPr>
              <w:t>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31</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中建八局华南建设有限公司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弧形幕墙立柱内虹吸雨水管逆工序施工技术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32</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广东电网有限责任公司珠海供电局</w:t>
            </w:r>
          </w:p>
        </w:tc>
        <w:tc>
          <w:tcPr>
            <w:tcW w:w="3901" w:type="dxa"/>
            <w:tcBorders>
              <w:top w:val="single" w:sz="4" w:space="0" w:color="auto"/>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基于离线式电网终端安全防护系统的研究</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33</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广东省建筑工程机械施工有限公司</w:t>
            </w:r>
            <w:r>
              <w:rPr>
                <w:rFonts w:ascii="宋体" w:hAnsi="宋体" w:cs="宋体" w:hint="eastAsia"/>
                <w:color w:val="000000"/>
                <w:kern w:val="0"/>
                <w:sz w:val="24"/>
                <w:szCs w:val="24"/>
                <w:lang w:bidi="ar"/>
              </w:rPr>
              <w:t xml:space="preserve">                           </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生态环保型路面关键技术研究</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34</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广东省建筑工程机械施工有限公司</w:t>
            </w:r>
          </w:p>
        </w:tc>
        <w:tc>
          <w:tcPr>
            <w:tcW w:w="3901" w:type="dxa"/>
            <w:tcBorders>
              <w:top w:val="single" w:sz="4" w:space="0" w:color="auto"/>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大型拼装罐体综合施工技术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35</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广东省建筑工程机械施工有限公司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湍急深水中拱桥桥墩加固体系的施工技术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36</w:t>
            </w:r>
          </w:p>
        </w:tc>
        <w:tc>
          <w:tcPr>
            <w:tcW w:w="4533" w:type="dxa"/>
            <w:tcBorders>
              <w:top w:val="nil"/>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广西华业建筑工程有限公司</w:t>
            </w:r>
            <w:r>
              <w:rPr>
                <w:rFonts w:ascii="宋体" w:hAnsi="宋体" w:cs="宋体" w:hint="eastAsia"/>
                <w:color w:val="000000"/>
                <w:kern w:val="0"/>
                <w:sz w:val="24"/>
                <w:szCs w:val="24"/>
                <w:lang w:bidi="ar"/>
              </w:rPr>
              <w:t xml:space="preserve"> </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预制钢模板设备基础施工技术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37</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广西华业建筑工程有限公司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狭小管道井中套管整体预制安装施工方法</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38</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中建八局华南建设有限公司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整体式套管一次</w:t>
            </w:r>
            <w:proofErr w:type="gramStart"/>
            <w:r>
              <w:rPr>
                <w:rFonts w:ascii="宋体" w:hAnsi="宋体" w:cs="宋体" w:hint="eastAsia"/>
                <w:color w:val="000000"/>
                <w:kern w:val="0"/>
                <w:sz w:val="24"/>
                <w:szCs w:val="24"/>
                <w:lang w:bidi="ar"/>
              </w:rPr>
              <w:t>直埋及套管</w:t>
            </w:r>
            <w:proofErr w:type="gramEnd"/>
            <w:r>
              <w:rPr>
                <w:rFonts w:ascii="宋体" w:hAnsi="宋体" w:cs="宋体" w:hint="eastAsia"/>
                <w:color w:val="000000"/>
                <w:kern w:val="0"/>
                <w:sz w:val="24"/>
                <w:szCs w:val="24"/>
                <w:lang w:bidi="ar"/>
              </w:rPr>
              <w:t>居中定位施工技术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lastRenderedPageBreak/>
              <w:t>39</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proofErr w:type="gramStart"/>
            <w:r>
              <w:rPr>
                <w:rFonts w:ascii="宋体" w:hAnsi="宋体" w:cs="宋体" w:hint="eastAsia"/>
                <w:color w:val="000000"/>
                <w:kern w:val="0"/>
                <w:sz w:val="24"/>
                <w:szCs w:val="24"/>
                <w:lang w:bidi="ar"/>
              </w:rPr>
              <w:t>模数化铝木结合</w:t>
            </w:r>
            <w:proofErr w:type="gramEnd"/>
            <w:r>
              <w:rPr>
                <w:rFonts w:ascii="宋体" w:hAnsi="宋体" w:cs="宋体" w:hint="eastAsia"/>
                <w:color w:val="000000"/>
                <w:kern w:val="0"/>
                <w:sz w:val="24"/>
                <w:szCs w:val="24"/>
                <w:lang w:bidi="ar"/>
              </w:rPr>
              <w:t>模板施工技术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40</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钢管</w:t>
            </w:r>
            <w:proofErr w:type="gramStart"/>
            <w:r>
              <w:rPr>
                <w:rFonts w:ascii="宋体" w:hAnsi="宋体" w:cs="宋体" w:hint="eastAsia"/>
                <w:color w:val="000000"/>
                <w:kern w:val="0"/>
                <w:sz w:val="24"/>
                <w:szCs w:val="24"/>
                <w:lang w:bidi="ar"/>
              </w:rPr>
              <w:t>混凝土柱侧孔</w:t>
            </w:r>
            <w:proofErr w:type="gramEnd"/>
            <w:r>
              <w:rPr>
                <w:rFonts w:ascii="宋体" w:hAnsi="宋体" w:cs="宋体" w:hint="eastAsia"/>
                <w:color w:val="000000"/>
                <w:kern w:val="0"/>
                <w:sz w:val="24"/>
                <w:szCs w:val="24"/>
                <w:lang w:bidi="ar"/>
              </w:rPr>
              <w:t>浇灌施工质量控制工艺技术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41</w:t>
            </w:r>
          </w:p>
        </w:tc>
        <w:tc>
          <w:tcPr>
            <w:tcW w:w="4533" w:type="dxa"/>
            <w:tcBorders>
              <w:top w:val="single" w:sz="4" w:space="0" w:color="auto"/>
              <w:left w:val="nil"/>
              <w:bottom w:val="single" w:sz="4" w:space="0" w:color="auto"/>
              <w:right w:val="single" w:sz="4" w:space="0" w:color="auto"/>
            </w:tcBorders>
            <w:shd w:val="clear" w:color="000000" w:fill="FFFFFF"/>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nil"/>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钢管混凝土</w:t>
            </w:r>
            <w:proofErr w:type="gramStart"/>
            <w:r>
              <w:rPr>
                <w:rFonts w:ascii="宋体" w:hAnsi="宋体" w:cs="宋体" w:hint="eastAsia"/>
                <w:color w:val="000000"/>
                <w:kern w:val="0"/>
                <w:sz w:val="24"/>
                <w:szCs w:val="24"/>
                <w:lang w:bidi="ar"/>
              </w:rPr>
              <w:t>柱环梁</w:t>
            </w:r>
            <w:proofErr w:type="gramEnd"/>
            <w:r>
              <w:rPr>
                <w:rFonts w:ascii="宋体" w:hAnsi="宋体" w:cs="宋体" w:hint="eastAsia"/>
                <w:color w:val="000000"/>
                <w:kern w:val="0"/>
                <w:sz w:val="24"/>
                <w:szCs w:val="24"/>
                <w:lang w:bidi="ar"/>
              </w:rPr>
              <w:t>钢筋安装技术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42</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000000" w:fill="FFFFFF"/>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悬挂式一体化</w:t>
            </w:r>
            <w:proofErr w:type="gramStart"/>
            <w:r>
              <w:rPr>
                <w:rFonts w:ascii="宋体" w:hAnsi="宋体" w:cs="宋体" w:hint="eastAsia"/>
                <w:color w:val="000000"/>
                <w:kern w:val="0"/>
                <w:sz w:val="24"/>
                <w:szCs w:val="24"/>
                <w:lang w:bidi="ar"/>
              </w:rPr>
              <w:t>钢混外飘板</w:t>
            </w:r>
            <w:proofErr w:type="gramEnd"/>
            <w:r>
              <w:rPr>
                <w:rFonts w:ascii="宋体" w:hAnsi="宋体" w:cs="宋体" w:hint="eastAsia"/>
                <w:color w:val="000000"/>
                <w:kern w:val="0"/>
                <w:sz w:val="24"/>
                <w:szCs w:val="24"/>
                <w:lang w:bidi="ar"/>
              </w:rPr>
              <w:t>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43</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基于信息智能化及仿真分析的直线加速器机房主体结构施工技术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44</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多层</w:t>
            </w:r>
            <w:proofErr w:type="gramStart"/>
            <w:r>
              <w:rPr>
                <w:rFonts w:ascii="宋体" w:hAnsi="宋体" w:cs="宋体" w:hint="eastAsia"/>
                <w:color w:val="000000"/>
                <w:kern w:val="0"/>
                <w:sz w:val="24"/>
                <w:szCs w:val="24"/>
                <w:lang w:bidi="ar"/>
              </w:rPr>
              <w:t>连续吊柱钢结构</w:t>
            </w:r>
            <w:proofErr w:type="gramEnd"/>
            <w:r>
              <w:rPr>
                <w:rFonts w:ascii="宋体" w:hAnsi="宋体" w:cs="宋体" w:hint="eastAsia"/>
                <w:color w:val="000000"/>
                <w:kern w:val="0"/>
                <w:sz w:val="24"/>
                <w:szCs w:val="24"/>
                <w:lang w:bidi="ar"/>
              </w:rPr>
              <w:t>同步上升式施工技术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45</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基于有限元预测结合实时监控纠偏的钢拱桥吊杆施工技术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46</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异</w:t>
            </w:r>
            <w:proofErr w:type="gramStart"/>
            <w:r>
              <w:rPr>
                <w:rFonts w:ascii="宋体" w:hAnsi="宋体" w:cs="宋体" w:hint="eastAsia"/>
                <w:color w:val="000000"/>
                <w:kern w:val="0"/>
                <w:sz w:val="24"/>
                <w:szCs w:val="24"/>
                <w:lang w:bidi="ar"/>
              </w:rPr>
              <w:t>面空间内倾式</w:t>
            </w:r>
            <w:proofErr w:type="gramEnd"/>
            <w:r>
              <w:rPr>
                <w:rFonts w:ascii="宋体" w:hAnsi="宋体" w:cs="宋体" w:hint="eastAsia"/>
                <w:color w:val="000000"/>
                <w:kern w:val="0"/>
                <w:sz w:val="24"/>
                <w:szCs w:val="24"/>
                <w:lang w:bidi="ar"/>
              </w:rPr>
              <w:t>非对称钢拱肋全过程数字化施工技术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47</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城市复杂背景下小管</w:t>
            </w:r>
            <w:proofErr w:type="gramStart"/>
            <w:r>
              <w:rPr>
                <w:rFonts w:ascii="宋体" w:hAnsi="宋体" w:cs="宋体" w:hint="eastAsia"/>
                <w:color w:val="000000"/>
                <w:kern w:val="0"/>
                <w:sz w:val="24"/>
                <w:szCs w:val="24"/>
                <w:lang w:bidi="ar"/>
              </w:rPr>
              <w:t>径</w:t>
            </w:r>
            <w:proofErr w:type="gramEnd"/>
            <w:r>
              <w:rPr>
                <w:rFonts w:ascii="宋体" w:hAnsi="宋体" w:cs="宋体" w:hint="eastAsia"/>
                <w:color w:val="000000"/>
                <w:kern w:val="0"/>
                <w:sz w:val="24"/>
                <w:szCs w:val="24"/>
                <w:lang w:bidi="ar"/>
              </w:rPr>
              <w:t>水平定向钻信息化施工技术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48</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长距离泥水平衡顶管施工技术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49</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倒圆台</w:t>
            </w:r>
            <w:proofErr w:type="gramStart"/>
            <w:r>
              <w:rPr>
                <w:rFonts w:ascii="宋体" w:hAnsi="宋体" w:cs="宋体" w:hint="eastAsia"/>
                <w:color w:val="000000"/>
                <w:kern w:val="0"/>
                <w:sz w:val="24"/>
                <w:szCs w:val="24"/>
                <w:lang w:bidi="ar"/>
              </w:rPr>
              <w:t>形柱帽钢木</w:t>
            </w:r>
            <w:proofErr w:type="gramEnd"/>
            <w:r>
              <w:rPr>
                <w:rFonts w:ascii="宋体" w:hAnsi="宋体" w:cs="宋体" w:hint="eastAsia"/>
                <w:color w:val="000000"/>
                <w:kern w:val="0"/>
                <w:sz w:val="24"/>
                <w:szCs w:val="24"/>
                <w:lang w:bidi="ar"/>
              </w:rPr>
              <w:t>组合模板一次成型施工技术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50</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设备机房噪声“降阻结合”综合治理技术</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51</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基于数值模拟的钢管桩牺牲阳极保护施工技术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52</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广东省建筑工程集团有限公司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rPr>
              <w:t>广东省建筑工程集团有限公司建筑工程成本数据库建设与应用技术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53</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广东威奇电工材料有限公司</w:t>
            </w:r>
          </w:p>
        </w:tc>
        <w:tc>
          <w:tcPr>
            <w:tcW w:w="3901" w:type="dxa"/>
            <w:tcBorders>
              <w:top w:val="single" w:sz="4" w:space="0" w:color="auto"/>
              <w:left w:val="nil"/>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特种漆包线质量稳定性提升方法</w:t>
            </w:r>
          </w:p>
        </w:tc>
      </w:tr>
      <w:tr w:rsidR="006D691A">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54</w:t>
            </w:r>
          </w:p>
        </w:tc>
        <w:tc>
          <w:tcPr>
            <w:tcW w:w="4533" w:type="dxa"/>
            <w:tcBorders>
              <w:top w:val="nil"/>
              <w:left w:val="nil"/>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格力电器（中山）小家电制造有限公司</w:t>
            </w:r>
          </w:p>
        </w:tc>
        <w:tc>
          <w:tcPr>
            <w:tcW w:w="3901" w:type="dxa"/>
            <w:tcBorders>
              <w:top w:val="nil"/>
              <w:left w:val="nil"/>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循环速热电暖</w:t>
            </w:r>
            <w:proofErr w:type="gramStart"/>
            <w:r>
              <w:rPr>
                <w:rFonts w:ascii="宋体" w:hAnsi="宋体" w:cs="宋体" w:hint="eastAsia"/>
                <w:color w:val="000000"/>
                <w:kern w:val="0"/>
                <w:sz w:val="24"/>
                <w:szCs w:val="24"/>
                <w:lang w:bidi="ar"/>
              </w:rPr>
              <w:t>器关键</w:t>
            </w:r>
            <w:proofErr w:type="gramEnd"/>
            <w:r>
              <w:rPr>
                <w:rFonts w:ascii="宋体" w:hAnsi="宋体" w:cs="宋体" w:hint="eastAsia"/>
                <w:color w:val="000000"/>
                <w:kern w:val="0"/>
                <w:sz w:val="24"/>
                <w:szCs w:val="24"/>
                <w:lang w:bidi="ar"/>
              </w:rPr>
              <w:t>技术研究与应用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55</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东方电气（广州）重型机器有限公司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“华龙一号”反应堆压力容器制造技术研究</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56</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东方电气（广州）重型机器有限公司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CAP1400</w:t>
            </w:r>
            <w:r>
              <w:rPr>
                <w:rFonts w:ascii="宋体" w:hAnsi="宋体" w:cs="宋体" w:hint="eastAsia"/>
                <w:color w:val="000000"/>
                <w:kern w:val="0"/>
                <w:sz w:val="24"/>
                <w:szCs w:val="24"/>
                <w:lang w:bidi="ar"/>
              </w:rPr>
              <w:t>蒸汽发生器质量控制技术研究及应用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57</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东方电气（广州）重型机器有限公司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CFR600</w:t>
            </w:r>
            <w:r>
              <w:rPr>
                <w:rFonts w:ascii="宋体" w:hAnsi="宋体" w:cs="宋体" w:hint="eastAsia"/>
                <w:color w:val="000000"/>
                <w:kern w:val="0"/>
                <w:sz w:val="24"/>
                <w:szCs w:val="24"/>
                <w:lang w:bidi="ar"/>
              </w:rPr>
              <w:t>示范快堆爆破片装置研制及应用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58</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广东雄业建设工程有限公司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基于三维可调连接转换装置的异型铝板吊顶施工技术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59</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广东雄业建设工程有限公司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轻钢龙骨隔墙快速粘贴墙砖施工技术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60</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广东雄业建设工程有限公司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预制装配式铝塑板单元幕墙施工技术</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lastRenderedPageBreak/>
              <w:t>61</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珠海格力电器股份有限公司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无稀土磁阻电机驱动系统安全可靠性技术研究及应用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62</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深圳市广德教育科技股份有限公司</w:t>
            </w:r>
            <w:r>
              <w:rPr>
                <w:rFonts w:ascii="宋体" w:hAnsi="宋体" w:cs="宋体" w:hint="eastAsia"/>
                <w:color w:val="000000"/>
                <w:kern w:val="0"/>
                <w:sz w:val="24"/>
                <w:szCs w:val="24"/>
                <w:lang w:bidi="ar"/>
              </w:rPr>
              <w:t xml:space="preserve">                 </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基于互联网</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三维扫描技术的人体建模和</w:t>
            </w:r>
            <w:r>
              <w:rPr>
                <w:rFonts w:ascii="宋体" w:hAnsi="宋体" w:cs="宋体" w:hint="eastAsia"/>
                <w:color w:val="000000"/>
                <w:kern w:val="0"/>
                <w:sz w:val="24"/>
                <w:szCs w:val="24"/>
                <w:lang w:bidi="ar"/>
              </w:rPr>
              <w:t>3D</w:t>
            </w:r>
            <w:r>
              <w:rPr>
                <w:rFonts w:ascii="宋体" w:hAnsi="宋体" w:cs="宋体" w:hint="eastAsia"/>
                <w:color w:val="000000"/>
                <w:kern w:val="0"/>
                <w:sz w:val="24"/>
                <w:szCs w:val="24"/>
                <w:lang w:bidi="ar"/>
              </w:rPr>
              <w:t>虚拟缝合与试衣技术及其产业化</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63</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广东电网有限责任公司惠州惠城供电局江南供电所</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研制馈线自动化终端试验装置</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64</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广东电网有限责任公司惠州供电局</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研制</w:t>
            </w:r>
            <w:proofErr w:type="gramStart"/>
            <w:r>
              <w:rPr>
                <w:rFonts w:ascii="宋体" w:hAnsi="宋体" w:cs="宋体" w:hint="eastAsia"/>
                <w:color w:val="000000"/>
                <w:kern w:val="0"/>
                <w:sz w:val="24"/>
                <w:szCs w:val="24"/>
                <w:lang w:bidi="ar"/>
              </w:rPr>
              <w:t>电缆外半导电</w:t>
            </w:r>
            <w:proofErr w:type="gramEnd"/>
            <w:r>
              <w:rPr>
                <w:rFonts w:ascii="宋体" w:hAnsi="宋体" w:cs="宋体" w:hint="eastAsia"/>
                <w:color w:val="000000"/>
                <w:kern w:val="0"/>
                <w:sz w:val="24"/>
                <w:szCs w:val="24"/>
                <w:lang w:bidi="ar"/>
              </w:rPr>
              <w:t>层切割工具</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65</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广州视源电子科技股份有限公司</w:t>
            </w:r>
            <w:r>
              <w:rPr>
                <w:rFonts w:ascii="宋体" w:hAnsi="宋体" w:cs="宋体" w:hint="eastAsia"/>
                <w:color w:val="000000"/>
                <w:kern w:val="0"/>
                <w:sz w:val="24"/>
                <w:szCs w:val="24"/>
                <w:lang w:bidi="ar"/>
              </w:rPr>
              <w:t xml:space="preserve">                                         </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w:t>
            </w:r>
            <w:r>
              <w:rPr>
                <w:rFonts w:ascii="宋体" w:hAnsi="宋体" w:cs="宋体" w:hint="eastAsia"/>
                <w:color w:val="000000"/>
                <w:kern w:val="0"/>
                <w:sz w:val="24"/>
                <w:szCs w:val="24"/>
                <w:lang w:bidi="ar"/>
              </w:rPr>
              <w:t>451</w:t>
            </w:r>
            <w:r>
              <w:rPr>
                <w:rFonts w:ascii="宋体" w:hAnsi="宋体" w:cs="宋体" w:hint="eastAsia"/>
                <w:color w:val="000000"/>
                <w:kern w:val="0"/>
                <w:sz w:val="24"/>
                <w:szCs w:val="24"/>
                <w:lang w:bidi="ar"/>
              </w:rPr>
              <w:t>质量竞争力模型的智慧协同平台关键技术研究及应用</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66</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佛山海尔电冰柜有限公司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基于数字化的互联工厂质量控制研究与经验</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67</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佛山海尔电冰柜有限公司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高安全节能除菌系列冷柜及其高效精密制造技术的研究与开发</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等线" w:eastAsia="等线" w:hAnsi="等线" w:cs="等线" w:hint="eastAsia"/>
                <w:color w:val="000000"/>
                <w:kern w:val="0"/>
                <w:sz w:val="22"/>
                <w:szCs w:val="22"/>
                <w:lang w:bidi="ar"/>
              </w:rPr>
              <w:t>68</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佛山海尔电冰柜有限公司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智能节能抑菌无霜系列冰箱及其制造技术的研发</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等线" w:eastAsia="等线" w:hAnsi="等线" w:cs="等线" w:hint="eastAsia"/>
                <w:color w:val="000000"/>
                <w:kern w:val="0"/>
                <w:sz w:val="22"/>
                <w:szCs w:val="22"/>
                <w:lang w:bidi="ar"/>
              </w:rPr>
              <w:t>69</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广东烟草河源市有限责任公司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创建二十支公司智慧仓储</w:t>
            </w:r>
            <w:proofErr w:type="gramStart"/>
            <w:r>
              <w:rPr>
                <w:rFonts w:ascii="宋体" w:hAnsi="宋体" w:cs="宋体" w:hint="eastAsia"/>
                <w:color w:val="000000"/>
                <w:kern w:val="0"/>
                <w:sz w:val="24"/>
                <w:szCs w:val="24"/>
                <w:lang w:bidi="ar"/>
              </w:rPr>
              <w:t>云管理</w:t>
            </w:r>
            <w:proofErr w:type="gramEnd"/>
            <w:r>
              <w:rPr>
                <w:rFonts w:ascii="宋体" w:hAnsi="宋体" w:cs="宋体" w:hint="eastAsia"/>
                <w:color w:val="000000"/>
                <w:kern w:val="0"/>
                <w:sz w:val="24"/>
                <w:szCs w:val="24"/>
                <w:lang w:bidi="ar"/>
              </w:rPr>
              <w:t>模式</w:t>
            </w:r>
          </w:p>
        </w:tc>
      </w:tr>
      <w:tr w:rsidR="006D691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center"/>
              <w:textAlignment w:val="center"/>
              <w:rPr>
                <w:rFonts w:ascii="仿宋" w:eastAsia="仿宋" w:hAnsi="仿宋" w:cs="宋体"/>
                <w:color w:val="000000"/>
                <w:kern w:val="0"/>
                <w:sz w:val="28"/>
                <w:szCs w:val="28"/>
              </w:rPr>
            </w:pPr>
            <w:r>
              <w:rPr>
                <w:rFonts w:ascii="等线" w:eastAsia="等线" w:hAnsi="等线" w:cs="等线" w:hint="eastAsia"/>
                <w:color w:val="000000"/>
                <w:kern w:val="0"/>
                <w:sz w:val="22"/>
                <w:szCs w:val="22"/>
                <w:lang w:bidi="ar"/>
              </w:rPr>
              <w:t>70</w:t>
            </w: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91A" w:rsidRDefault="00A22FCF">
            <w:pPr>
              <w:widowControl/>
              <w:jc w:val="left"/>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广东烟草河源市有限责任公司</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A22FCF">
            <w:pPr>
              <w:widowControl/>
              <w:textAlignment w:val="center"/>
              <w:rPr>
                <w:rFonts w:ascii="仿宋" w:eastAsia="仿宋" w:hAnsi="仿宋" w:cs="宋体"/>
                <w:color w:val="000000"/>
                <w:kern w:val="0"/>
                <w:sz w:val="28"/>
                <w:szCs w:val="28"/>
              </w:rPr>
            </w:pPr>
            <w:r>
              <w:rPr>
                <w:rFonts w:ascii="宋体" w:hAnsi="宋体" w:cs="宋体" w:hint="eastAsia"/>
                <w:color w:val="000000"/>
                <w:kern w:val="0"/>
                <w:sz w:val="24"/>
                <w:szCs w:val="24"/>
                <w:lang w:bidi="ar"/>
              </w:rPr>
              <w:t>基于视觉人工智能的自动盖章扫描装订一体化设备研制</w:t>
            </w:r>
          </w:p>
        </w:tc>
      </w:tr>
    </w:tbl>
    <w:p w:rsidR="006D691A" w:rsidRDefault="00A22FCF">
      <w:pPr>
        <w:pStyle w:val="2"/>
        <w:ind w:leftChars="0" w:left="0" w:firstLineChars="0" w:firstLine="0"/>
        <w:jc w:val="left"/>
        <w:rPr>
          <w:rFonts w:ascii="仿宋" w:eastAsia="仿宋" w:hAnsi="仿宋"/>
          <w:sz w:val="28"/>
          <w:szCs w:val="28"/>
        </w:rPr>
      </w:pPr>
      <w:r>
        <w:rPr>
          <w:rFonts w:ascii="仿宋" w:eastAsia="仿宋" w:hAnsi="仿宋"/>
          <w:sz w:val="28"/>
          <w:szCs w:val="28"/>
        </w:rPr>
        <w:fldChar w:fldCharType="end"/>
      </w:r>
    </w:p>
    <w:sectPr w:rsidR="006D69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CF" w:rsidRDefault="00A22FCF">
      <w:r>
        <w:separator/>
      </w:r>
    </w:p>
  </w:endnote>
  <w:endnote w:type="continuationSeparator" w:id="0">
    <w:p w:rsidR="00A22FCF" w:rsidRDefault="00A2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embedRegular r:id="rId1" w:fontKey="{51E7642C-D6DF-42F1-905E-D24980FF1BBB}"/>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embedBold r:id="rId2" w:subsetted="1" w:fontKey="{7E330E7F-1D44-4A02-82EF-8C201547BC10}"/>
  </w:font>
  <w:font w:name="方正小标宋简体">
    <w:charset w:val="86"/>
    <w:family w:val="auto"/>
    <w:pitch w:val="default"/>
    <w:sig w:usb0="00000001" w:usb1="08000000" w:usb2="00000000" w:usb3="00000000" w:csb0="00040000" w:csb1="00000000"/>
    <w:embedRegular r:id="rId3" w:subsetted="1" w:fontKey="{31517DA9-023B-47D2-B569-59D0F68CF65B}"/>
  </w:font>
  <w:font w:name="黑体">
    <w:altName w:val="SimHei"/>
    <w:panose1 w:val="02010609060101010101"/>
    <w:charset w:val="86"/>
    <w:family w:val="modern"/>
    <w:pitch w:val="fixed"/>
    <w:sig w:usb0="800002BF" w:usb1="38CF7CFA" w:usb2="00000016" w:usb3="00000000" w:csb0="00040001" w:csb1="00000000"/>
    <w:embedBold r:id="rId4" w:subsetted="1" w:fontKey="{F75FD7F2-EB95-4955-A61D-B985D017A038}"/>
  </w:font>
  <w:font w:name="等线">
    <w:altName w:val="DengXian"/>
    <w:panose1 w:val="02010600030101010101"/>
    <w:charset w:val="86"/>
    <w:family w:val="auto"/>
    <w:pitch w:val="variable"/>
    <w:sig w:usb0="A00002BF" w:usb1="38CF7CFA" w:usb2="00000016" w:usb3="00000000" w:csb0="0004000F" w:csb1="00000000"/>
    <w:embedRegular r:id="rId5" w:subsetted="1" w:fontKey="{21B21ECC-32E4-46DF-BBDF-C7A1033A8E9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447"/>
    </w:sdtPr>
    <w:sdtEndPr/>
    <w:sdtContent>
      <w:p w:rsidR="006D691A" w:rsidRDefault="00A22FCF">
        <w:pPr>
          <w:pStyle w:val="a5"/>
          <w:jc w:val="center"/>
        </w:pPr>
        <w:r>
          <w:fldChar w:fldCharType="begin"/>
        </w:r>
        <w:r>
          <w:instrText xml:space="preserve"> PAGE   \* MERGEFORMAT </w:instrText>
        </w:r>
        <w:r>
          <w:fldChar w:fldCharType="separate"/>
        </w:r>
        <w:r>
          <w:rPr>
            <w:lang w:val="zh-CN"/>
          </w:rPr>
          <w:t>2</w:t>
        </w:r>
        <w:r>
          <w:rPr>
            <w:lang w:val="zh-CN"/>
          </w:rPr>
          <w:fldChar w:fldCharType="end"/>
        </w:r>
      </w:p>
    </w:sdtContent>
  </w:sdt>
  <w:p w:rsidR="006D691A" w:rsidRDefault="006D6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CF" w:rsidRDefault="00A22FCF">
      <w:r>
        <w:separator/>
      </w:r>
    </w:p>
  </w:footnote>
  <w:footnote w:type="continuationSeparator" w:id="0">
    <w:p w:rsidR="00A22FCF" w:rsidRDefault="00A2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MyNzU1ZTBjN2Y0ZDEwYWVhNmJiZGY0ZWU3OTlhYTkifQ=="/>
  </w:docVars>
  <w:rsids>
    <w:rsidRoot w:val="399C7D46"/>
    <w:rsid w:val="00012C29"/>
    <w:rsid w:val="000376B5"/>
    <w:rsid w:val="001829D7"/>
    <w:rsid w:val="001D64D9"/>
    <w:rsid w:val="001E1F9D"/>
    <w:rsid w:val="00262DB9"/>
    <w:rsid w:val="00273EF7"/>
    <w:rsid w:val="00281D19"/>
    <w:rsid w:val="00324752"/>
    <w:rsid w:val="00366A08"/>
    <w:rsid w:val="003A1E2F"/>
    <w:rsid w:val="003A52FA"/>
    <w:rsid w:val="003C7D87"/>
    <w:rsid w:val="0041542F"/>
    <w:rsid w:val="004377A2"/>
    <w:rsid w:val="00450DD1"/>
    <w:rsid w:val="00472F3C"/>
    <w:rsid w:val="00474962"/>
    <w:rsid w:val="004A00FD"/>
    <w:rsid w:val="004F2DA2"/>
    <w:rsid w:val="00517753"/>
    <w:rsid w:val="0067452F"/>
    <w:rsid w:val="006D691A"/>
    <w:rsid w:val="00730685"/>
    <w:rsid w:val="007D3C90"/>
    <w:rsid w:val="00840D50"/>
    <w:rsid w:val="00952585"/>
    <w:rsid w:val="00960824"/>
    <w:rsid w:val="00A10783"/>
    <w:rsid w:val="00A14655"/>
    <w:rsid w:val="00A22FCF"/>
    <w:rsid w:val="00A349CC"/>
    <w:rsid w:val="00A40F1A"/>
    <w:rsid w:val="00AD7AA1"/>
    <w:rsid w:val="00B144F4"/>
    <w:rsid w:val="00B2370A"/>
    <w:rsid w:val="00B47766"/>
    <w:rsid w:val="00B73626"/>
    <w:rsid w:val="00BE2E35"/>
    <w:rsid w:val="00BE76FC"/>
    <w:rsid w:val="00C231D4"/>
    <w:rsid w:val="00C63A03"/>
    <w:rsid w:val="00D368D2"/>
    <w:rsid w:val="00DA0B8D"/>
    <w:rsid w:val="00DD1168"/>
    <w:rsid w:val="00E0483A"/>
    <w:rsid w:val="00F408A2"/>
    <w:rsid w:val="00F41E16"/>
    <w:rsid w:val="029F5B97"/>
    <w:rsid w:val="038F74C9"/>
    <w:rsid w:val="0448244E"/>
    <w:rsid w:val="095D181D"/>
    <w:rsid w:val="115455AE"/>
    <w:rsid w:val="15C56A7A"/>
    <w:rsid w:val="16F94C2D"/>
    <w:rsid w:val="1B634D6B"/>
    <w:rsid w:val="1C56667E"/>
    <w:rsid w:val="1EB3527C"/>
    <w:rsid w:val="28010BB7"/>
    <w:rsid w:val="31822A63"/>
    <w:rsid w:val="31D76BE3"/>
    <w:rsid w:val="323B27EF"/>
    <w:rsid w:val="339776A1"/>
    <w:rsid w:val="372F1DF2"/>
    <w:rsid w:val="37427AD3"/>
    <w:rsid w:val="393F1940"/>
    <w:rsid w:val="399C7D46"/>
    <w:rsid w:val="3A432251"/>
    <w:rsid w:val="3F51079A"/>
    <w:rsid w:val="3F7647BE"/>
    <w:rsid w:val="424D6013"/>
    <w:rsid w:val="442400AB"/>
    <w:rsid w:val="453D3F9F"/>
    <w:rsid w:val="470757F2"/>
    <w:rsid w:val="49BB2323"/>
    <w:rsid w:val="4B5160DF"/>
    <w:rsid w:val="50A37268"/>
    <w:rsid w:val="510E5F9B"/>
    <w:rsid w:val="52194018"/>
    <w:rsid w:val="53A027C2"/>
    <w:rsid w:val="55984C03"/>
    <w:rsid w:val="577130D1"/>
    <w:rsid w:val="58CE5F2E"/>
    <w:rsid w:val="593F6CF4"/>
    <w:rsid w:val="5C033E67"/>
    <w:rsid w:val="5C8400C2"/>
    <w:rsid w:val="5D040886"/>
    <w:rsid w:val="69DF2DDC"/>
    <w:rsid w:val="6A31421A"/>
    <w:rsid w:val="6C87510E"/>
    <w:rsid w:val="735A1725"/>
    <w:rsid w:val="73954542"/>
    <w:rsid w:val="779102DC"/>
    <w:rsid w:val="7A784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B5D81C9-60E0-4D52-A2DC-8FDBE353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仿宋_GB2312" w:hAnsi="仿宋_GB2312"/>
    </w:rPr>
  </w:style>
  <w:style w:type="paragraph" w:styleId="a3">
    <w:name w:val="Body Text Indent"/>
    <w:basedOn w:val="a"/>
    <w:qFormat/>
    <w:pPr>
      <w:spacing w:after="120"/>
      <w:ind w:leftChars="200" w:left="420"/>
    </w:pPr>
  </w:style>
  <w:style w:type="paragraph" w:styleId="a4">
    <w:name w:val="Date"/>
    <w:next w:val="a"/>
    <w:qFormat/>
    <w:pPr>
      <w:widowControl w:val="0"/>
      <w:ind w:leftChars="2500" w:left="2500"/>
      <w:jc w:val="both"/>
    </w:pPr>
    <w:rPr>
      <w:kern w:val="2"/>
      <w:sz w:val="2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qFormat/>
    <w:rPr>
      <w:color w:val="0000FF"/>
      <w:u w:val="singl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sz w:val="21"/>
    </w:rPr>
  </w:style>
  <w:style w:type="table" w:customStyle="1" w:styleId="TableNormal">
    <w:name w:val="Table Normal"/>
    <w:uiPriority w:val="2"/>
    <w:semiHidden/>
    <w:unhideWhenUsed/>
    <w:qFormat/>
    <w:rPr>
      <w:rFonts w:asciiTheme="minorHAnsi" w:eastAsiaTheme="minorEastAsia" w:hAnsiTheme="minorHAnsi" w:cstheme="minorBidi"/>
    </w:rPr>
    <w:tblPr>
      <w:tblCellMar>
        <w:top w:w="0" w:type="dxa"/>
        <w:left w:w="0" w:type="dxa"/>
        <w:bottom w:w="0" w:type="dxa"/>
        <w:right w:w="0" w:type="dxa"/>
      </w:tblCellMar>
    </w:tblPr>
  </w:style>
  <w:style w:type="paragraph" w:customStyle="1" w:styleId="Bodytext1">
    <w:name w:val="Body text|1"/>
    <w:qFormat/>
    <w:pPr>
      <w:widowControl w:val="0"/>
      <w:spacing w:line="379" w:lineRule="auto"/>
      <w:ind w:firstLine="400"/>
      <w:jc w:val="both"/>
    </w:pPr>
    <w:rPr>
      <w:rFonts w:ascii="宋体" w:hAnsi="宋体" w:cs="宋体"/>
      <w:kern w:val="2"/>
      <w:sz w:val="30"/>
      <w:szCs w:val="30"/>
      <w:lang w:val="zh-TW" w:eastAsia="zh-TW" w:bidi="zh-TW"/>
    </w:rPr>
  </w:style>
  <w:style w:type="character" w:customStyle="1" w:styleId="font51">
    <w:name w:val="font51"/>
    <w:basedOn w:val="a0"/>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2023-11-13T03:56:00Z</cp:lastPrinted>
  <dcterms:created xsi:type="dcterms:W3CDTF">2023-11-13T06:13:00Z</dcterms:created>
  <dcterms:modified xsi:type="dcterms:W3CDTF">2023-11-13T06:13:00Z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B06A3A28F6BE41BB99674DEFFCE79C08_13</vt:lpwstr>
  </property>
</Properties>
</file>